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70"/>
        <w:gridCol w:w="1035"/>
        <w:gridCol w:w="2451"/>
        <w:gridCol w:w="1398"/>
        <w:gridCol w:w="1503"/>
        <w:gridCol w:w="892"/>
        <w:gridCol w:w="314"/>
        <w:gridCol w:w="1523"/>
        <w:gridCol w:w="1503"/>
      </w:tblGrid>
      <w:tr w:rsidR="002A48EE" w:rsidRPr="0041391B" w14:paraId="1D306607" w14:textId="6C042CF6" w:rsidTr="005D3F42">
        <w:tc>
          <w:tcPr>
            <w:tcW w:w="639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41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3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84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5D3F42">
        <w:tc>
          <w:tcPr>
            <w:tcW w:w="639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51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84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4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693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84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5D3F42">
        <w:tc>
          <w:tcPr>
            <w:tcW w:w="639" w:type="pct"/>
            <w:gridSpan w:val="2"/>
          </w:tcPr>
          <w:p w14:paraId="472990E8" w14:textId="62BE9BAE" w:rsidR="00067FF7" w:rsidRPr="004F3762" w:rsidRDefault="00A12479" w:rsidP="00067FF7">
            <w:pPr>
              <w:rPr>
                <w:sz w:val="20"/>
                <w:szCs w:val="20"/>
              </w:rPr>
            </w:pPr>
            <w:r>
              <w:rPr>
                <w:rFonts w:ascii="Roboto" w:hAnsi="Roboto"/>
                <w:color w:val="020202"/>
                <w:sz w:val="17"/>
                <w:szCs w:val="17"/>
              </w:rPr>
              <w:t>İLF208</w:t>
            </w:r>
          </w:p>
        </w:tc>
        <w:tc>
          <w:tcPr>
            <w:tcW w:w="1751" w:type="pct"/>
            <w:gridSpan w:val="2"/>
          </w:tcPr>
          <w:p w14:paraId="20A8DC5D" w14:textId="4E910073" w:rsidR="00067FF7" w:rsidRPr="004F3762" w:rsidRDefault="00A12479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Hadis-I</w:t>
            </w:r>
          </w:p>
        </w:tc>
        <w:tc>
          <w:tcPr>
            <w:tcW w:w="684" w:type="pct"/>
          </w:tcPr>
          <w:p w14:paraId="091AAB96" w14:textId="3994F692" w:rsidR="00067FF7" w:rsidRPr="0041391B" w:rsidRDefault="00A12479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549" w:type="pct"/>
            <w:gridSpan w:val="2"/>
          </w:tcPr>
          <w:p w14:paraId="5F355E20" w14:textId="22C42099" w:rsidR="00067FF7" w:rsidRPr="0041391B" w:rsidRDefault="00A12479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14:paraId="1D68DA27" w14:textId="59235417" w:rsidR="00067FF7" w:rsidRPr="0041391B" w:rsidRDefault="00A12479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pct"/>
          </w:tcPr>
          <w:p w14:paraId="5A85CC8E" w14:textId="3B5DCD46" w:rsidR="00067FF7" w:rsidRPr="0041391B" w:rsidRDefault="00A12479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72F5B71A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5D3F42">
        <w:tc>
          <w:tcPr>
            <w:tcW w:w="175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26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20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5D3F42">
        <w:tc>
          <w:tcPr>
            <w:tcW w:w="1754" w:type="pct"/>
            <w:gridSpan w:val="3"/>
          </w:tcPr>
          <w:p w14:paraId="00510A63" w14:textId="577E5781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pct"/>
            <w:gridSpan w:val="3"/>
          </w:tcPr>
          <w:p w14:paraId="40081B7B" w14:textId="5CAE948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  <w:tc>
          <w:tcPr>
            <w:tcW w:w="1520" w:type="pct"/>
            <w:gridSpan w:val="3"/>
          </w:tcPr>
          <w:p w14:paraId="12131B46" w14:textId="3085015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090E4B79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5CEBB583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750E4568" w:rsidR="004F3762" w:rsidRPr="004F3762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Hz. Peygamber’in (</w:t>
            </w:r>
            <w:proofErr w:type="spellStart"/>
            <w:r>
              <w:rPr>
                <w:sz w:val="20"/>
                <w:szCs w:val="20"/>
              </w:rPr>
              <w:t>s.a.v</w:t>
            </w:r>
            <w:proofErr w:type="spellEnd"/>
            <w:r>
              <w:rPr>
                <w:sz w:val="20"/>
                <w:szCs w:val="20"/>
              </w:rPr>
              <w:t>) hadisleri ışığında güncel konuları, sorunlar, usuller ve uygulama konusunda öğrencilere bilgi, beceri ve yetkinlik kazandırmak.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7AA5D5CB" w:rsidR="004F3762" w:rsidRPr="00A12479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116D26B8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170B9554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hadis kaynaklarından derlenen rivayetlerin tercüme ve yorumları, toplumu ilgilendiren temel konular, sorunlar, usuller ve uygulamalarla ilgili rivayetlerin sıhhatlerinin tespit ve değerlendirilmesi.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4C9F3279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3B27F7C8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3B4DE1" w:rsidRPr="0041391B" w14:paraId="23CE3F79" w14:textId="77777777" w:rsidTr="005D3F42">
        <w:tc>
          <w:tcPr>
            <w:tcW w:w="168" w:type="pct"/>
          </w:tcPr>
          <w:p w14:paraId="4F7B6156" w14:textId="77777777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2" w:type="pct"/>
            <w:gridSpan w:val="8"/>
          </w:tcPr>
          <w:p w14:paraId="4B51FFC7" w14:textId="5E4ED45E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  <w:r>
              <w:rPr>
                <w:sz w:val="20"/>
                <w:szCs w:val="20"/>
              </w:rPr>
              <w:t>, Sivas: Cumhuriyet Üniversitesi Yayınları, 2019.</w:t>
            </w:r>
          </w:p>
        </w:tc>
      </w:tr>
      <w:tr w:rsidR="003B4DE1" w:rsidRPr="0041391B" w14:paraId="56BFDCE3" w14:textId="77777777" w:rsidTr="005D3F42">
        <w:tc>
          <w:tcPr>
            <w:tcW w:w="168" w:type="pct"/>
          </w:tcPr>
          <w:p w14:paraId="3A65D80E" w14:textId="77777777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32" w:type="pct"/>
            <w:gridSpan w:val="8"/>
          </w:tcPr>
          <w:p w14:paraId="701E556B" w14:textId="1135FEEE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Akgün, Hüseyin, </w:t>
            </w:r>
            <w:r w:rsidRPr="0090273B">
              <w:rPr>
                <w:i/>
                <w:iCs/>
                <w:sz w:val="20"/>
                <w:szCs w:val="20"/>
              </w:rPr>
              <w:t>Hadis-I</w:t>
            </w:r>
            <w:r w:rsidRPr="005D3F42">
              <w:rPr>
                <w:i/>
                <w:iCs/>
                <w:sz w:val="20"/>
                <w:szCs w:val="20"/>
              </w:rPr>
              <w:t xml:space="preserve"> (Ders Notları) </w:t>
            </w:r>
            <w:r>
              <w:rPr>
                <w:i/>
                <w:iCs/>
                <w:sz w:val="20"/>
                <w:szCs w:val="20"/>
              </w:rPr>
              <w:t>Pdf</w:t>
            </w:r>
          </w:p>
        </w:tc>
      </w:tr>
      <w:tr w:rsidR="003B4DE1" w:rsidRPr="0041391B" w14:paraId="7243EC2C" w14:textId="77777777" w:rsidTr="005D3F42">
        <w:tc>
          <w:tcPr>
            <w:tcW w:w="168" w:type="pct"/>
          </w:tcPr>
          <w:p w14:paraId="1989C36A" w14:textId="77777777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32" w:type="pct"/>
            <w:gridSpan w:val="8"/>
          </w:tcPr>
          <w:p w14:paraId="551A6FE8" w14:textId="3ABEC25E" w:rsidR="003B4DE1" w:rsidRPr="0041391B" w:rsidRDefault="003B4DE1" w:rsidP="003B4DE1">
            <w:pPr>
              <w:rPr>
                <w:sz w:val="20"/>
                <w:szCs w:val="20"/>
              </w:rPr>
            </w:pPr>
          </w:p>
        </w:tc>
      </w:tr>
      <w:tr w:rsidR="003B4DE1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3B4DE1" w:rsidRPr="0041391B" w:rsidRDefault="003B4DE1" w:rsidP="003B4DE1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3B4DE1" w:rsidRPr="0041391B" w14:paraId="2043CC64" w14:textId="77777777" w:rsidTr="005D3F42">
        <w:tc>
          <w:tcPr>
            <w:tcW w:w="168" w:type="pct"/>
          </w:tcPr>
          <w:p w14:paraId="34FC2D6D" w14:textId="77777777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2" w:type="pct"/>
            <w:gridSpan w:val="8"/>
          </w:tcPr>
          <w:p w14:paraId="49677016" w14:textId="46918100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Köktaş, Yavuz, </w:t>
            </w:r>
            <w:r w:rsidRPr="0090273B">
              <w:rPr>
                <w:i/>
                <w:iCs/>
                <w:sz w:val="20"/>
                <w:szCs w:val="20"/>
              </w:rPr>
              <w:t>Tüm Yönleriyle Ahlak Hadisleri-I</w:t>
            </w:r>
            <w:r>
              <w:rPr>
                <w:sz w:val="20"/>
                <w:szCs w:val="20"/>
              </w:rPr>
              <w:t>, Rise: STS, 2018.</w:t>
            </w:r>
          </w:p>
        </w:tc>
      </w:tr>
      <w:tr w:rsidR="003B4DE1" w:rsidRPr="0041391B" w14:paraId="118E5737" w14:textId="77777777" w:rsidTr="005D3F42">
        <w:tc>
          <w:tcPr>
            <w:tcW w:w="168" w:type="pct"/>
          </w:tcPr>
          <w:p w14:paraId="6404EE58" w14:textId="77777777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32" w:type="pct"/>
            <w:gridSpan w:val="8"/>
          </w:tcPr>
          <w:p w14:paraId="2C3893E4" w14:textId="61BC1EC9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Sandıkçı, Kemal, </w:t>
            </w:r>
            <w:r w:rsidRPr="0090273B">
              <w:rPr>
                <w:i/>
                <w:iCs/>
                <w:sz w:val="20"/>
                <w:szCs w:val="20"/>
              </w:rPr>
              <w:t>Hadis (I)</w:t>
            </w:r>
            <w:r>
              <w:rPr>
                <w:sz w:val="20"/>
                <w:szCs w:val="20"/>
              </w:rPr>
              <w:t>, İstanbul: Ensar, 2020.</w:t>
            </w:r>
          </w:p>
        </w:tc>
      </w:tr>
      <w:tr w:rsidR="003B4DE1" w:rsidRPr="0041391B" w14:paraId="2FA26696" w14:textId="77777777" w:rsidTr="005D3F42">
        <w:tc>
          <w:tcPr>
            <w:tcW w:w="168" w:type="pct"/>
          </w:tcPr>
          <w:p w14:paraId="1CB4941A" w14:textId="77777777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32" w:type="pct"/>
            <w:gridSpan w:val="8"/>
          </w:tcPr>
          <w:p w14:paraId="56A268FC" w14:textId="58736659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Bağcı, Musa vd., </w:t>
            </w:r>
            <w:r w:rsidRPr="0090273B">
              <w:rPr>
                <w:i/>
                <w:iCs/>
                <w:sz w:val="20"/>
                <w:szCs w:val="20"/>
              </w:rPr>
              <w:t>Hadis-1</w:t>
            </w:r>
            <w:r>
              <w:rPr>
                <w:sz w:val="20"/>
                <w:szCs w:val="20"/>
              </w:rPr>
              <w:t xml:space="preserve">, Ankara: </w:t>
            </w:r>
            <w:proofErr w:type="spellStart"/>
            <w:r>
              <w:rPr>
                <w:sz w:val="20"/>
                <w:szCs w:val="20"/>
              </w:rPr>
              <w:t>Bilay</w:t>
            </w:r>
            <w:proofErr w:type="spellEnd"/>
            <w:r>
              <w:rPr>
                <w:sz w:val="20"/>
                <w:szCs w:val="20"/>
              </w:rPr>
              <w:t>, 2020</w:t>
            </w:r>
          </w:p>
        </w:tc>
      </w:tr>
      <w:tr w:rsidR="003B4DE1" w:rsidRPr="0041391B" w14:paraId="1228E586" w14:textId="77777777" w:rsidTr="005D3F42">
        <w:tc>
          <w:tcPr>
            <w:tcW w:w="168" w:type="pct"/>
          </w:tcPr>
          <w:p w14:paraId="473B367D" w14:textId="068622BE" w:rsidR="003B4DE1" w:rsidRPr="0041391B" w:rsidRDefault="003B4DE1" w:rsidP="003B4D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32" w:type="pct"/>
            <w:gridSpan w:val="8"/>
          </w:tcPr>
          <w:p w14:paraId="45A626BC" w14:textId="77777777" w:rsidR="003B4DE1" w:rsidRPr="0041391B" w:rsidRDefault="003B4DE1" w:rsidP="003B4DE1">
            <w:pPr>
              <w:rPr>
                <w:sz w:val="20"/>
                <w:szCs w:val="20"/>
              </w:rPr>
            </w:pPr>
          </w:p>
        </w:tc>
      </w:tr>
      <w:tr w:rsidR="003B4DE1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3B4DE1" w:rsidRPr="0041391B" w:rsidRDefault="003B4DE1" w:rsidP="003B4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3B4DE1" w:rsidRPr="0041391B" w14:paraId="07F8DD27" w14:textId="77777777" w:rsidTr="008571CF">
        <w:tc>
          <w:tcPr>
            <w:tcW w:w="5000" w:type="pct"/>
            <w:gridSpan w:val="9"/>
          </w:tcPr>
          <w:p w14:paraId="49922DEE" w14:textId="51DBA30F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Yunus YAZICI</w:t>
            </w:r>
          </w:p>
        </w:tc>
      </w:tr>
      <w:tr w:rsidR="003B4DE1" w:rsidRPr="0041391B" w14:paraId="3543A096" w14:textId="77777777" w:rsidTr="008571CF">
        <w:tc>
          <w:tcPr>
            <w:tcW w:w="5000" w:type="pct"/>
            <w:gridSpan w:val="9"/>
          </w:tcPr>
          <w:p w14:paraId="52197252" w14:textId="2DD36321" w:rsidR="003B4DE1" w:rsidRPr="0041391B" w:rsidRDefault="003B4DE1" w:rsidP="003B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İsa EREN</w:t>
            </w:r>
          </w:p>
        </w:tc>
      </w:tr>
      <w:tr w:rsidR="003B4DE1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3B4DE1" w:rsidRPr="0041391B" w:rsidRDefault="003B4DE1" w:rsidP="003B4DE1">
            <w:pPr>
              <w:rPr>
                <w:sz w:val="20"/>
                <w:szCs w:val="20"/>
              </w:rPr>
            </w:pPr>
          </w:p>
        </w:tc>
      </w:tr>
      <w:tr w:rsidR="003B4DE1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3B4DE1" w:rsidRPr="0041391B" w:rsidRDefault="003B4DE1" w:rsidP="003B4DE1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3B4DE1" w:rsidRPr="0041391B" w14:paraId="5D8BF914" w14:textId="77777777" w:rsidTr="008571CF">
        <w:tc>
          <w:tcPr>
            <w:tcW w:w="5000" w:type="pct"/>
            <w:gridSpan w:val="9"/>
          </w:tcPr>
          <w:p w14:paraId="3BE1B93C" w14:textId="140DFA37" w:rsidR="003B4DE1" w:rsidRPr="0041391B" w:rsidRDefault="003B4DE1" w:rsidP="003B4DE1">
            <w:pPr>
              <w:rPr>
                <w:b/>
                <w:sz w:val="20"/>
                <w:szCs w:val="20"/>
              </w:rPr>
            </w:pPr>
          </w:p>
        </w:tc>
      </w:tr>
      <w:tr w:rsidR="003B4DE1" w:rsidRPr="0041391B" w14:paraId="543774CD" w14:textId="77777777" w:rsidTr="008571CF">
        <w:tc>
          <w:tcPr>
            <w:tcW w:w="5000" w:type="pct"/>
            <w:gridSpan w:val="9"/>
          </w:tcPr>
          <w:p w14:paraId="1A413FC0" w14:textId="77777777" w:rsidR="003B4DE1" w:rsidRPr="0041391B" w:rsidRDefault="003B4DE1" w:rsidP="003B4DE1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99"/>
        <w:gridCol w:w="270"/>
        <w:gridCol w:w="2237"/>
        <w:gridCol w:w="604"/>
        <w:gridCol w:w="1146"/>
        <w:gridCol w:w="1842"/>
        <w:gridCol w:w="1181"/>
        <w:gridCol w:w="316"/>
        <w:gridCol w:w="68"/>
        <w:gridCol w:w="353"/>
        <w:gridCol w:w="55"/>
        <w:gridCol w:w="367"/>
        <w:gridCol w:w="15"/>
        <w:gridCol w:w="1916"/>
      </w:tblGrid>
      <w:tr w:rsidR="00DE0F3B" w:rsidRPr="0041391B" w14:paraId="7AC67C79" w14:textId="77777777" w:rsidTr="00A42B9B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A42B9B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61444394" w:rsidR="00AC783F" w:rsidRPr="0041391B" w:rsidRDefault="007B286C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 Anlama ve yorumlama konusunda kullanılan yöntemler yardımıyla hadisleri analiz eder.</w:t>
            </w:r>
          </w:p>
        </w:tc>
      </w:tr>
      <w:tr w:rsidR="00AC783F" w:rsidRPr="0041391B" w14:paraId="272878D0" w14:textId="77777777" w:rsidTr="00A42B9B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03CE9263" w:rsidR="00AC783F" w:rsidRPr="0041391B" w:rsidRDefault="007B286C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hadis kaynaklarının, hadisleri bağlamında kullanma ve yorumlama yöntemleri ile yeni yöntemler arasında mukayeseler yapar.</w:t>
            </w:r>
          </w:p>
        </w:tc>
      </w:tr>
      <w:tr w:rsidR="00AC783F" w:rsidRPr="0041391B" w14:paraId="498B531A" w14:textId="77777777" w:rsidTr="00A42B9B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63DEFFE3" w:rsidR="00AC783F" w:rsidRPr="0041391B" w:rsidRDefault="007B286C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Derste işlenen örneklerden hareketle, mezuniyeti sonrasındaki hizmetlerine esas olmak üzere, toplumsal ihtiyaçları yerine getirecek gerekli alt yapıyı kazanır.</w:t>
            </w:r>
          </w:p>
        </w:tc>
      </w:tr>
      <w:tr w:rsidR="00AC783F" w:rsidRPr="0041391B" w14:paraId="359AC705" w14:textId="77777777" w:rsidTr="00A42B9B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3E65BA93" w:rsidR="00AC783F" w:rsidRPr="0041391B" w:rsidRDefault="007B286C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Dinin birey ve toplumla olan ilişkisini hadisler ışığında değerlendirir.</w:t>
            </w:r>
          </w:p>
        </w:tc>
      </w:tr>
      <w:tr w:rsidR="00AC783F" w:rsidRPr="0041391B" w14:paraId="36605006" w14:textId="77777777" w:rsidTr="00A42B9B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315E91D9" w:rsidR="00AC783F" w:rsidRPr="0041391B" w:rsidRDefault="00AC783F" w:rsidP="00AC783F">
            <w:pPr>
              <w:rPr>
                <w:sz w:val="20"/>
                <w:szCs w:val="20"/>
              </w:rPr>
            </w:pPr>
          </w:p>
        </w:tc>
      </w:tr>
      <w:tr w:rsidR="00DE0F3B" w:rsidRPr="0041391B" w14:paraId="187A0501" w14:textId="77777777" w:rsidTr="00A42B9B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77777777" w:rsidR="000C490B" w:rsidRPr="0041391B" w:rsidRDefault="000C490B" w:rsidP="00250125">
            <w:pPr>
              <w:rPr>
                <w:sz w:val="20"/>
                <w:szCs w:val="20"/>
              </w:rPr>
            </w:pPr>
          </w:p>
        </w:tc>
      </w:tr>
      <w:tr w:rsidR="00DE0F3B" w:rsidRPr="0041391B" w14:paraId="62F6A476" w14:textId="77777777" w:rsidTr="00A42B9B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A42B9B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2" w:type="pct"/>
            <w:gridSpan w:val="4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1899" w:type="pct"/>
            <w:gridSpan w:val="3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3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A42B9B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3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A42B9B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48454D60" w14:textId="1C246E4D" w:rsidR="008B062F" w:rsidRPr="009F4CFE" w:rsidRDefault="00962DD0" w:rsidP="002C00E4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r w:rsidRPr="009F4CFE">
              <w:rPr>
                <w:rFonts w:asciiTheme="majorBidi" w:hAnsiTheme="majorBidi" w:cstheme="majorBidi"/>
              </w:rPr>
              <w:t xml:space="preserve">Hadis usulüne </w:t>
            </w:r>
            <w:r w:rsidR="00791C3D" w:rsidRPr="009F4CFE">
              <w:rPr>
                <w:rFonts w:asciiTheme="majorBidi" w:hAnsiTheme="majorBidi" w:cstheme="majorBidi"/>
              </w:rPr>
              <w:t xml:space="preserve">   </w:t>
            </w:r>
            <w:r w:rsidRPr="009F4CFE">
              <w:rPr>
                <w:rFonts w:asciiTheme="majorBidi" w:hAnsiTheme="majorBidi" w:cstheme="majorBidi"/>
              </w:rPr>
              <w:t>dair bazı ilgiler</w:t>
            </w:r>
          </w:p>
          <w:p w14:paraId="36371BF1" w14:textId="5E4E67C7" w:rsidR="00962DD0" w:rsidRPr="00791C3D" w:rsidRDefault="00962DD0" w:rsidP="00EA3BCE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Hadis</w:t>
            </w:r>
            <w:r w:rsidR="00791C3D" w:rsidRPr="00791C3D">
              <w:rPr>
                <w:rFonts w:asciiTheme="majorBidi" w:hAnsiTheme="majorBidi" w:cstheme="majorBidi"/>
              </w:rPr>
              <w:t xml:space="preserve"> </w:t>
            </w:r>
            <w:r w:rsidRPr="00791C3D">
              <w:rPr>
                <w:rFonts w:asciiTheme="majorBidi" w:hAnsiTheme="majorBidi" w:cstheme="majorBidi"/>
              </w:rPr>
              <w:t xml:space="preserve"> </w:t>
            </w:r>
            <w:r w:rsidR="00791C3D" w:rsidRPr="00791C3D">
              <w:rPr>
                <w:rFonts w:asciiTheme="majorBidi" w:hAnsiTheme="majorBidi" w:cstheme="majorBidi"/>
              </w:rPr>
              <w:t xml:space="preserve">  </w:t>
            </w:r>
            <w:r w:rsidRPr="00791C3D">
              <w:rPr>
                <w:rFonts w:asciiTheme="majorBidi" w:hAnsiTheme="majorBidi" w:cstheme="majorBidi"/>
              </w:rPr>
              <w:t>kaynaklarının tasnifi</w:t>
            </w:r>
          </w:p>
          <w:p w14:paraId="268499E0" w14:textId="27E701E0" w:rsidR="00962DD0" w:rsidRPr="00791C3D" w:rsidRDefault="00962DD0" w:rsidP="00791C3D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proofErr w:type="gramStart"/>
            <w:r w:rsidRPr="00791C3D">
              <w:rPr>
                <w:rFonts w:asciiTheme="majorBidi" w:hAnsiTheme="majorBidi" w:cstheme="majorBidi"/>
              </w:rPr>
              <w:t>Tekamül</w:t>
            </w:r>
            <w:proofErr w:type="gramEnd"/>
            <w:r w:rsidRPr="00791C3D">
              <w:rPr>
                <w:rFonts w:asciiTheme="majorBidi" w:hAnsiTheme="majorBidi" w:cstheme="majorBidi"/>
              </w:rPr>
              <w:t xml:space="preserve"> </w:t>
            </w:r>
            <w:r w:rsidR="00791C3D" w:rsidRPr="00791C3D">
              <w:rPr>
                <w:rFonts w:asciiTheme="majorBidi" w:hAnsiTheme="majorBidi" w:cstheme="majorBidi"/>
              </w:rPr>
              <w:t xml:space="preserve">   </w:t>
            </w:r>
            <w:r w:rsidRPr="00791C3D">
              <w:rPr>
                <w:rFonts w:asciiTheme="majorBidi" w:hAnsiTheme="majorBidi" w:cstheme="majorBidi"/>
              </w:rPr>
              <w:t>dönemine ait eserler</w:t>
            </w:r>
          </w:p>
        </w:tc>
        <w:tc>
          <w:tcPr>
            <w:tcW w:w="1899" w:type="pct"/>
            <w:gridSpan w:val="3"/>
          </w:tcPr>
          <w:p w14:paraId="480FFB1E" w14:textId="37FC8D59" w:rsidR="008B062F" w:rsidRPr="000D0AFB" w:rsidRDefault="00A42B9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ıstılahlarının tanımlarını bilir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00784DF0" w:rsidR="008B062F" w:rsidRPr="000D0AFB" w:rsidRDefault="0000740E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4BE86994" w14:textId="77777777" w:rsidR="009A19EC" w:rsidRPr="009A19EC" w:rsidRDefault="009A19EC" w:rsidP="009A19E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211D61F3" w14:textId="235A45BC" w:rsidR="009A19EC" w:rsidRPr="009A19EC" w:rsidRDefault="009A19EC" w:rsidP="009A19EC">
            <w:p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Sayfa:7/22</w:t>
            </w:r>
          </w:p>
        </w:tc>
      </w:tr>
      <w:tr w:rsidR="008B062F" w:rsidRPr="0041391B" w14:paraId="03D7F9AD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4A8D7080" w14:textId="4A71DE45" w:rsidR="008B062F" w:rsidRPr="000D0AFB" w:rsidRDefault="00A42B9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hadis kaynakları arasındaki farkları sayar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2252AFA7" w:rsidR="008B062F" w:rsidRPr="000D0AFB" w:rsidRDefault="0000740E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3B11BDE6" w14:textId="1FA0C9E0" w:rsidR="008B062F" w:rsidRPr="000D0AFB" w:rsidRDefault="00A42B9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Kütüb</w:t>
            </w:r>
            <w:proofErr w:type="spellEnd"/>
            <w:r>
              <w:rPr>
                <w:sz w:val="20"/>
                <w:szCs w:val="20"/>
              </w:rPr>
              <w:t xml:space="preserve">-i </w:t>
            </w:r>
            <w:proofErr w:type="spellStart"/>
            <w:r>
              <w:rPr>
                <w:sz w:val="20"/>
                <w:szCs w:val="20"/>
              </w:rPr>
              <w:t>sitteyi</w:t>
            </w:r>
            <w:proofErr w:type="spellEnd"/>
            <w:r>
              <w:rPr>
                <w:sz w:val="20"/>
                <w:szCs w:val="20"/>
              </w:rPr>
              <w:t xml:space="preserve"> oluşturan </w:t>
            </w:r>
            <w:proofErr w:type="gramStart"/>
            <w:r>
              <w:rPr>
                <w:sz w:val="20"/>
                <w:szCs w:val="20"/>
              </w:rPr>
              <w:t>eserler  ve</w:t>
            </w:r>
            <w:proofErr w:type="gramEnd"/>
            <w:r>
              <w:rPr>
                <w:sz w:val="20"/>
                <w:szCs w:val="20"/>
              </w:rPr>
              <w:t xml:space="preserve"> musannifleri hakkında değerlendirmeler yapar. </w:t>
            </w:r>
          </w:p>
        </w:tc>
        <w:tc>
          <w:tcPr>
            <w:tcW w:w="175" w:type="pct"/>
            <w:gridSpan w:val="2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59296DBD" w:rsidR="008B062F" w:rsidRPr="000D0AFB" w:rsidRDefault="0000740E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  <w:vAlign w:val="center"/>
          </w:tcPr>
          <w:p w14:paraId="7A592DEF" w14:textId="4B0BD337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0740E" w:rsidRPr="0041391B" w14:paraId="29E6B183" w14:textId="77777777" w:rsidTr="00A42B9B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1A5F8634" w14:textId="402D9052" w:rsidR="0000740E" w:rsidRPr="00791C3D" w:rsidRDefault="0000740E" w:rsidP="009F4CFE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İmanın tanımı, mahiyeti ve hakikati</w:t>
            </w:r>
          </w:p>
          <w:p w14:paraId="0BA07CAB" w14:textId="2A210518" w:rsidR="0000740E" w:rsidRPr="00791C3D" w:rsidRDefault="0000740E" w:rsidP="009F4CFE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İslam beş temel üzerine bina edilmiştir</w:t>
            </w:r>
          </w:p>
          <w:p w14:paraId="11A8AAC7" w14:textId="77777777" w:rsidR="0000740E" w:rsidRDefault="0000740E" w:rsidP="009F4CFE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İmana ait işler</w:t>
            </w:r>
          </w:p>
          <w:p w14:paraId="331297C3" w14:textId="78EEC318" w:rsidR="0000740E" w:rsidRPr="003E0788" w:rsidRDefault="0000740E" w:rsidP="009F4CFE">
            <w:pPr>
              <w:pStyle w:val="ListeParagraf"/>
              <w:numPr>
                <w:ilvl w:val="0"/>
                <w:numId w:val="13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 xml:space="preserve">Gerçek </w:t>
            </w:r>
            <w:proofErr w:type="spellStart"/>
            <w:r w:rsidRPr="00791C3D">
              <w:rPr>
                <w:rFonts w:asciiTheme="majorBidi" w:hAnsiTheme="majorBidi" w:cstheme="majorBidi"/>
              </w:rPr>
              <w:t>müslüman</w:t>
            </w:r>
            <w:proofErr w:type="spellEnd"/>
          </w:p>
        </w:tc>
        <w:tc>
          <w:tcPr>
            <w:tcW w:w="1899" w:type="pct"/>
            <w:gridSpan w:val="3"/>
          </w:tcPr>
          <w:p w14:paraId="6B54ECB4" w14:textId="4F902321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329A276E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03B3FFC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3128F97F" w14:textId="77777777" w:rsidR="0000740E" w:rsidRPr="009A19EC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6126D5D8" w14:textId="446E5A48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Sayfa:31/37</w:t>
            </w:r>
          </w:p>
        </w:tc>
      </w:tr>
      <w:tr w:rsidR="0000740E" w:rsidRPr="0041391B" w14:paraId="7418C7CE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0ADAD997" w14:textId="77777777" w:rsidR="0000740E" w:rsidRPr="00DD5F37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08DA23A4" w14:textId="3F443EF4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5EE76440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521A2DB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</w:tcPr>
          <w:p w14:paraId="7671500C" w14:textId="77777777" w:rsidR="0000740E" w:rsidRPr="008B062F" w:rsidRDefault="0000740E" w:rsidP="0000740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0740E" w:rsidRPr="0041391B" w14:paraId="06ECB1F9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65753609" w14:textId="77777777" w:rsidR="0000740E" w:rsidRPr="00DD5F37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5CA6F5F9" w14:textId="34547A3C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75" w:type="pct"/>
            <w:gridSpan w:val="2"/>
            <w:vAlign w:val="center"/>
          </w:tcPr>
          <w:p w14:paraId="0C373138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C67EA11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6DFDDB6A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  <w:vAlign w:val="center"/>
          </w:tcPr>
          <w:p w14:paraId="7145341A" w14:textId="77777777" w:rsidR="0000740E" w:rsidRPr="008B062F" w:rsidRDefault="0000740E" w:rsidP="0000740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0740E" w:rsidRPr="0041391B" w14:paraId="6F868D11" w14:textId="77777777" w:rsidTr="00A42B9B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11F0BD9F" w14:textId="61F303D3" w:rsidR="0000740E" w:rsidRPr="00791C3D" w:rsidRDefault="0000740E" w:rsidP="0000740E">
            <w:pPr>
              <w:pStyle w:val="ListeParagraf"/>
              <w:numPr>
                <w:ilvl w:val="0"/>
                <w:numId w:val="14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Yemek ikramından bulunmak</w:t>
            </w:r>
          </w:p>
          <w:p w14:paraId="4EB44FB4" w14:textId="77777777" w:rsidR="0000740E" w:rsidRDefault="0000740E" w:rsidP="0000740E">
            <w:pPr>
              <w:pStyle w:val="ListeParagraf"/>
              <w:numPr>
                <w:ilvl w:val="0"/>
                <w:numId w:val="14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Kendi nefsi için istediğini kardeşi için de istemek</w:t>
            </w:r>
          </w:p>
          <w:p w14:paraId="70716EC3" w14:textId="77777777" w:rsidR="0000740E" w:rsidRDefault="0000740E" w:rsidP="0000740E">
            <w:pPr>
              <w:pStyle w:val="ListeParagraf"/>
              <w:numPr>
                <w:ilvl w:val="0"/>
                <w:numId w:val="14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Peygamberi sevmek</w:t>
            </w:r>
          </w:p>
          <w:p w14:paraId="52984A19" w14:textId="77777777" w:rsidR="0000740E" w:rsidRDefault="0000740E" w:rsidP="0000740E">
            <w:pPr>
              <w:pStyle w:val="ListeParagraf"/>
              <w:numPr>
                <w:ilvl w:val="0"/>
                <w:numId w:val="14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İmanın mutluluğunu hissetme</w:t>
            </w:r>
          </w:p>
          <w:p w14:paraId="6D9725FF" w14:textId="375F7920" w:rsidR="0000740E" w:rsidRPr="00791C3D" w:rsidRDefault="0000740E" w:rsidP="0000740E">
            <w:pPr>
              <w:pStyle w:val="ListeParagraf"/>
              <w:numPr>
                <w:ilvl w:val="0"/>
                <w:numId w:val="14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Toplumsal felaketler</w:t>
            </w:r>
          </w:p>
        </w:tc>
        <w:tc>
          <w:tcPr>
            <w:tcW w:w="1899" w:type="pct"/>
            <w:gridSpan w:val="3"/>
          </w:tcPr>
          <w:p w14:paraId="5A999A80" w14:textId="0C1DC83C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18D8A586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28D94F04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50EE4956" w14:textId="77777777" w:rsidR="0000740E" w:rsidRPr="009A19EC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602466BF" w14:textId="72D5AB36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Sayfa:38/51</w:t>
            </w:r>
          </w:p>
        </w:tc>
      </w:tr>
      <w:tr w:rsidR="0000740E" w:rsidRPr="0041391B" w14:paraId="0936C423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5804CEE2" w14:textId="77777777" w:rsidR="0000740E" w:rsidRPr="00DD5F37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4B819F8C" w14:textId="6D976CFA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4A52BC61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5749E8F5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</w:tcPr>
          <w:p w14:paraId="497ADB2A" w14:textId="7777777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0740E" w:rsidRPr="0041391B" w14:paraId="7001E79E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7F41EE1A" w14:textId="77777777" w:rsidR="0000740E" w:rsidRPr="00DD5F37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1F58537C" w14:textId="653CA216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75" w:type="pct"/>
            <w:gridSpan w:val="2"/>
            <w:vAlign w:val="center"/>
          </w:tcPr>
          <w:p w14:paraId="1A876F3A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63119FA4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  <w:vAlign w:val="center"/>
          </w:tcPr>
          <w:p w14:paraId="5033D868" w14:textId="7777777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0740E" w:rsidRPr="0041391B" w14:paraId="3647D0FD" w14:textId="77777777" w:rsidTr="00A42B9B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1C046DB5" w14:textId="77777777" w:rsidR="0000740E" w:rsidRPr="00791C3D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Aşırılıktan kaçınmak</w:t>
            </w:r>
          </w:p>
          <w:p w14:paraId="24F2B350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proofErr w:type="spellStart"/>
            <w:r w:rsidRPr="00791C3D">
              <w:rPr>
                <w:rFonts w:asciiTheme="majorBidi" w:hAnsiTheme="majorBidi" w:cstheme="majorBidi"/>
              </w:rPr>
              <w:t>Mâsiyetler</w:t>
            </w:r>
            <w:proofErr w:type="spellEnd"/>
            <w:r w:rsidRPr="00791C3D">
              <w:rPr>
                <w:rFonts w:asciiTheme="majorBidi" w:hAnsiTheme="majorBidi" w:cstheme="majorBidi"/>
              </w:rPr>
              <w:t xml:space="preserve"> cahiliye işidir</w:t>
            </w:r>
          </w:p>
          <w:p w14:paraId="4DD8DFC4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 w:rsidRPr="00791C3D">
              <w:rPr>
                <w:rFonts w:asciiTheme="majorBidi" w:hAnsiTheme="majorBidi" w:cstheme="majorBidi"/>
              </w:rPr>
              <w:t>Müslümanın Müslümana silah çekmesi</w:t>
            </w:r>
          </w:p>
          <w:p w14:paraId="22D6BBB7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Münafıkın</w:t>
            </w:r>
            <w:proofErr w:type="spellEnd"/>
            <w:r>
              <w:rPr>
                <w:rFonts w:asciiTheme="majorBidi" w:hAnsiTheme="majorBidi" w:cstheme="majorBidi"/>
              </w:rPr>
              <w:t xml:space="preserve"> alametleri</w:t>
            </w:r>
          </w:p>
          <w:p w14:paraId="52042D2C" w14:textId="22EC0F55" w:rsidR="0000740E" w:rsidRPr="003E0788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İslâm kolaylık dinidir</w:t>
            </w:r>
          </w:p>
        </w:tc>
        <w:tc>
          <w:tcPr>
            <w:tcW w:w="1899" w:type="pct"/>
            <w:gridSpan w:val="3"/>
          </w:tcPr>
          <w:p w14:paraId="0545D252" w14:textId="2C0DC35A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6E0B9529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064CF09D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35795A06" w14:textId="77777777" w:rsidR="0000740E" w:rsidRPr="009A19EC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259DEADC" w14:textId="7791B7E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Sayfa:59/64</w:t>
            </w:r>
          </w:p>
        </w:tc>
      </w:tr>
      <w:tr w:rsidR="0000740E" w:rsidRPr="0041391B" w14:paraId="6241439D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58E07A06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36B61EE8" w14:textId="270C1782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4D66304B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73346092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</w:tcPr>
          <w:p w14:paraId="3B69BB3F" w14:textId="7777777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0740E" w:rsidRPr="0041391B" w14:paraId="41004B04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460B0207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2F5995BE" w14:textId="15EE9877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75" w:type="pct"/>
            <w:gridSpan w:val="2"/>
            <w:vAlign w:val="center"/>
          </w:tcPr>
          <w:p w14:paraId="1AD273A4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64578463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  <w:vAlign w:val="center"/>
          </w:tcPr>
          <w:p w14:paraId="18103650" w14:textId="7777777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0740E" w:rsidRPr="0041391B" w14:paraId="05FCF397" w14:textId="77777777" w:rsidTr="00A42B9B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7B5A4F89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Müslümanlığı güzel yaşamak </w:t>
            </w:r>
          </w:p>
          <w:p w14:paraId="6A41B649" w14:textId="22FA6751" w:rsidR="0000740E" w:rsidRPr="00791C3D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Zerre kadar imana sahip olmak</w:t>
            </w:r>
          </w:p>
          <w:p w14:paraId="3BF5E6C6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İslâm nimeti </w:t>
            </w:r>
          </w:p>
          <w:p w14:paraId="2EFBBFF4" w14:textId="0F474384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İman, İslâm, İhsan</w:t>
            </w:r>
          </w:p>
          <w:p w14:paraId="7145DAC3" w14:textId="519E4713" w:rsidR="0000740E" w:rsidRPr="00791C3D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Dini yaşantıyı şaibelerden korumak</w:t>
            </w:r>
          </w:p>
        </w:tc>
        <w:tc>
          <w:tcPr>
            <w:tcW w:w="1899" w:type="pct"/>
            <w:gridSpan w:val="3"/>
          </w:tcPr>
          <w:p w14:paraId="1FE66905" w14:textId="581539A8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4B458173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18D8C76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31465282" w14:textId="77777777" w:rsidR="0000740E" w:rsidRPr="009A19EC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1C6C68CB" w14:textId="030D27A2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Sayfa:65/74</w:t>
            </w:r>
          </w:p>
        </w:tc>
      </w:tr>
      <w:tr w:rsidR="0000740E" w:rsidRPr="0041391B" w14:paraId="19851B28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74046D96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68ECF92B" w14:textId="4151C5C3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4483F6AA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CA73031" w14:textId="1110C20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</w:tcPr>
          <w:p w14:paraId="04F080AD" w14:textId="7777777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0740E" w:rsidRPr="0041391B" w14:paraId="752F26F0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3829DE45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3940CDC4" w14:textId="791C9A9C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75" w:type="pct"/>
            <w:gridSpan w:val="2"/>
            <w:vAlign w:val="center"/>
          </w:tcPr>
          <w:p w14:paraId="0622A3BC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159AA21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  <w:vAlign w:val="center"/>
          </w:tcPr>
          <w:p w14:paraId="5D14773C" w14:textId="7777777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0740E" w:rsidRPr="0041391B" w14:paraId="2C295807" w14:textId="77777777" w:rsidTr="00A42B9B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5AE027FF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İlmi yaymanın önemi</w:t>
            </w:r>
          </w:p>
          <w:p w14:paraId="6FFD38B8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İlim öğretmede kolaylaştırmak</w:t>
            </w:r>
          </w:p>
          <w:p w14:paraId="0D3102F1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İlim öğretmede uygun zaman</w:t>
            </w:r>
          </w:p>
          <w:p w14:paraId="64CCB79A" w14:textId="2AC4A36F" w:rsidR="0000740E" w:rsidRPr="004C5D52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İlim ve hikmete gıpta etmek</w:t>
            </w:r>
          </w:p>
        </w:tc>
        <w:tc>
          <w:tcPr>
            <w:tcW w:w="1899" w:type="pct"/>
            <w:gridSpan w:val="3"/>
          </w:tcPr>
          <w:p w14:paraId="1CAC81AA" w14:textId="1C45E00F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22F0504B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40D78B64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0BCD999C" w14:textId="77777777" w:rsidR="0000740E" w:rsidRPr="009A19EC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5576084D" w14:textId="7F617467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Sayfa:84/89</w:t>
            </w:r>
          </w:p>
        </w:tc>
      </w:tr>
      <w:tr w:rsidR="0000740E" w:rsidRPr="0041391B" w14:paraId="1A714349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563F0F5D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4C3D47B7" w14:textId="3FB16AE7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75" w:type="pct"/>
            <w:gridSpan w:val="2"/>
            <w:vAlign w:val="center"/>
          </w:tcPr>
          <w:p w14:paraId="65F504A8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3C07E52" w14:textId="784502D1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ABAC8BD" w14:textId="20F75516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</w:tcPr>
          <w:p w14:paraId="3AB3AFEF" w14:textId="77777777" w:rsidR="0000740E" w:rsidRPr="008B062F" w:rsidRDefault="0000740E" w:rsidP="0000740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0740E" w:rsidRPr="0041391B" w14:paraId="449B4F2D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55BB7F26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</w:tcPr>
          <w:p w14:paraId="1509BF22" w14:textId="145EF663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75" w:type="pct"/>
            <w:gridSpan w:val="2"/>
            <w:vAlign w:val="center"/>
          </w:tcPr>
          <w:p w14:paraId="31F6252A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AFC7D5F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362796E" w14:textId="0A8A0743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  <w:vAlign w:val="center"/>
          </w:tcPr>
          <w:p w14:paraId="03D95B97" w14:textId="77777777" w:rsidR="0000740E" w:rsidRPr="008B062F" w:rsidRDefault="0000740E" w:rsidP="0000740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0740E" w:rsidRPr="0041391B" w14:paraId="701C1DAB" w14:textId="77777777" w:rsidTr="00A42B9B">
        <w:trPr>
          <w:cantSplit/>
          <w:trHeight w:val="20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15394858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1990706" w14:textId="77777777" w:rsidR="0000740E" w:rsidRPr="004C5D52" w:rsidRDefault="0000740E" w:rsidP="000074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9" w:type="pct"/>
            <w:gridSpan w:val="3"/>
            <w:tcBorders>
              <w:bottom w:val="single" w:sz="4" w:space="0" w:color="auto"/>
            </w:tcBorders>
          </w:tcPr>
          <w:p w14:paraId="76AF4DB7" w14:textId="77777777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vAlign w:val="center"/>
          </w:tcPr>
          <w:p w14:paraId="3E454BD5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center"/>
          </w:tcPr>
          <w:p w14:paraId="037B0904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2215A1BE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vAlign w:val="center"/>
          </w:tcPr>
          <w:p w14:paraId="32EAADD9" w14:textId="77777777" w:rsidR="0000740E" w:rsidRPr="008B062F" w:rsidRDefault="0000740E" w:rsidP="0000740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0740E" w:rsidRPr="0041391B" w14:paraId="211E43C4" w14:textId="77777777" w:rsidTr="00A42B9B">
        <w:trPr>
          <w:cantSplit/>
          <w:trHeight w:val="551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5F62D78F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İlim öğrenen ve öğretenlerin faziletleri</w:t>
            </w:r>
          </w:p>
          <w:p w14:paraId="6F3590A1" w14:textId="77777777" w:rsidR="0000740E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İlmin yok olması</w:t>
            </w:r>
          </w:p>
          <w:p w14:paraId="0C8EDB7A" w14:textId="5A15BE8F" w:rsidR="0000740E" w:rsidRPr="004C5D52" w:rsidRDefault="0000740E" w:rsidP="0000740E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Peygamber adına yalan konuşmak</w:t>
            </w:r>
          </w:p>
        </w:tc>
        <w:tc>
          <w:tcPr>
            <w:tcW w:w="1899" w:type="pct"/>
            <w:gridSpan w:val="3"/>
          </w:tcPr>
          <w:p w14:paraId="5F8689F8" w14:textId="742C6490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4D742363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81D963F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07656A08" w14:textId="77777777" w:rsidR="0000740E" w:rsidRPr="009A19EC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559A7242" w14:textId="1DAB09D3" w:rsidR="0000740E" w:rsidRPr="008B062F" w:rsidRDefault="0000740E" w:rsidP="0000740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Sayfa:89/91</w:t>
            </w:r>
          </w:p>
        </w:tc>
      </w:tr>
      <w:tr w:rsidR="0000740E" w:rsidRPr="0041391B" w14:paraId="479E5B5C" w14:textId="77777777" w:rsidTr="00A42B9B">
        <w:trPr>
          <w:cantSplit/>
          <w:trHeight w:val="417"/>
        </w:trPr>
        <w:tc>
          <w:tcPr>
            <w:tcW w:w="231" w:type="pct"/>
            <w:vMerge/>
            <w:shd w:val="clear" w:color="auto" w:fill="56D6D3"/>
            <w:vAlign w:val="center"/>
          </w:tcPr>
          <w:p w14:paraId="23421409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390750F9" w14:textId="77777777" w:rsidR="0000740E" w:rsidRPr="0041391B" w:rsidRDefault="0000740E" w:rsidP="0000740E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68BA20AB" w14:textId="661AD75B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75" w:type="pct"/>
            <w:gridSpan w:val="2"/>
            <w:vAlign w:val="center"/>
          </w:tcPr>
          <w:p w14:paraId="47843383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5B8F7F1" w14:textId="7B7E75F0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140C99BE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</w:tcPr>
          <w:p w14:paraId="4272C28C" w14:textId="77777777" w:rsidR="0000740E" w:rsidRPr="0041391B" w:rsidRDefault="0000740E" w:rsidP="0000740E">
            <w:pPr>
              <w:jc w:val="center"/>
              <w:rPr>
                <w:sz w:val="20"/>
                <w:szCs w:val="20"/>
              </w:rPr>
            </w:pPr>
          </w:p>
        </w:tc>
      </w:tr>
      <w:tr w:rsidR="0000740E" w:rsidRPr="0041391B" w14:paraId="47E4637F" w14:textId="77777777" w:rsidTr="00A42B9B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00740E" w:rsidRPr="0041391B" w:rsidRDefault="0000740E" w:rsidP="000074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106E6631" w14:textId="77777777" w:rsidR="0000740E" w:rsidRPr="0041391B" w:rsidRDefault="0000740E" w:rsidP="0000740E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76532650" w14:textId="2EC49F64" w:rsidR="0000740E" w:rsidRPr="000D0AFB" w:rsidRDefault="0000740E" w:rsidP="0000740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75" w:type="pct"/>
            <w:gridSpan w:val="2"/>
            <w:vAlign w:val="center"/>
          </w:tcPr>
          <w:p w14:paraId="6EF1B3F6" w14:textId="77777777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91C998" w14:textId="022F5E5C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8EFB557" w14:textId="3D7F6462" w:rsidR="0000740E" w:rsidRPr="000D0AFB" w:rsidRDefault="0000740E" w:rsidP="0000740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3" w:type="pct"/>
            <w:vMerge/>
          </w:tcPr>
          <w:p w14:paraId="1F0CC4BE" w14:textId="77777777" w:rsidR="0000740E" w:rsidRPr="0041391B" w:rsidRDefault="0000740E" w:rsidP="0000740E">
            <w:pPr>
              <w:jc w:val="center"/>
              <w:rPr>
                <w:sz w:val="20"/>
                <w:szCs w:val="20"/>
              </w:rPr>
            </w:pPr>
          </w:p>
        </w:tc>
      </w:tr>
      <w:tr w:rsidR="0085701C" w:rsidRPr="0041391B" w14:paraId="09A0BCA5" w14:textId="77777777" w:rsidTr="00A42B9B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03C3021C" w14:textId="77777777" w:rsidR="0085701C" w:rsidRDefault="0085701C" w:rsidP="0085701C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6B349C93" w14:textId="77777777" w:rsidR="0085701C" w:rsidRDefault="0085701C" w:rsidP="0085701C">
            <w:pPr>
              <w:ind w:right="-113"/>
              <w:rPr>
                <w:b/>
                <w:bCs/>
                <w:sz w:val="20"/>
                <w:szCs w:val="20"/>
              </w:rPr>
            </w:pPr>
            <w:r w:rsidRPr="0045337C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 xml:space="preserve"> Ara sınav; ilk 7 hafta işlenen konuları ve hedefleri kapsayacak şekilde hazırlanacak, geçerli ve güvenilir ölçme araçlarıyla gerçekleştirilecektir.</w:t>
            </w:r>
          </w:p>
          <w:p w14:paraId="4CDB06CD" w14:textId="6BE110F2" w:rsidR="0085701C" w:rsidRPr="00567F55" w:rsidRDefault="0085701C" w:rsidP="0085701C">
            <w:pPr>
              <w:ind w:right="-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5701C" w:rsidRPr="0041391B" w14:paraId="3CB3351F" w14:textId="0719CCF1" w:rsidTr="00A42B9B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5CC4258A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 sınav değerlendirmesi: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157201EA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477CA4BC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85701C" w:rsidRPr="0041391B" w:rsidRDefault="0085701C" w:rsidP="008570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01C" w:rsidRPr="0041391B" w14:paraId="468FDD1C" w14:textId="259F8249" w:rsidTr="00A42B9B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85701C" w:rsidRDefault="0085701C" w:rsidP="008570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2F4B21BB" w:rsidR="0085701C" w:rsidRPr="0041391B" w:rsidRDefault="0085701C" w:rsidP="0085701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85701C" w:rsidRPr="0041391B" w:rsidRDefault="0085701C" w:rsidP="008570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01C" w:rsidRPr="0041391B" w14:paraId="1A8C17C4" w14:textId="77777777" w:rsidTr="00A42B9B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29C70D18" w14:textId="345614CF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Sözü üç kere tekrar etmek</w:t>
            </w:r>
          </w:p>
          <w:p w14:paraId="0AA088C5" w14:textId="164E0973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Sahabenin hadis naklindeki rolü</w:t>
            </w:r>
          </w:p>
          <w:p w14:paraId="402ED2B2" w14:textId="129F01BA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İlmin yok olma felaketi</w:t>
            </w:r>
          </w:p>
          <w:p w14:paraId="37928E3B" w14:textId="031CEC28" w:rsidR="0085701C" w:rsidRPr="0041391B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İlim ve hayâ</w:t>
            </w:r>
          </w:p>
        </w:tc>
        <w:tc>
          <w:tcPr>
            <w:tcW w:w="1899" w:type="pct"/>
            <w:gridSpan w:val="3"/>
          </w:tcPr>
          <w:p w14:paraId="0C672FE6" w14:textId="5F3009A9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6DA54273" w14:textId="0AAD0AAA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77F322F2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44C676E9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560F0DAA" w14:textId="5E4A1986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Sayfa:91/95</w:t>
            </w:r>
          </w:p>
        </w:tc>
      </w:tr>
      <w:tr w:rsidR="0085701C" w:rsidRPr="0041391B" w14:paraId="61028886" w14:textId="77777777" w:rsidTr="00A42B9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253A07B7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3E46B0CD" w14:textId="50EF795A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38F98097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2B7EDF58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284D6A34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14:paraId="3CF01280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126D8921" w14:textId="77777777" w:rsidTr="00A42B9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1CFB59B8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71ADA25C" w14:textId="0E0F4D30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2D3A9E4E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3D4B06AA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  <w:vAlign w:val="center"/>
          </w:tcPr>
          <w:p w14:paraId="7ADD2F53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24714575" w14:textId="77777777" w:rsidTr="00A42B9B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106995E5" w14:textId="52FD2F86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Ana-babaya asi olmak</w:t>
            </w:r>
          </w:p>
          <w:p w14:paraId="7F161AEA" w14:textId="26488B58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İffetli olmak</w:t>
            </w:r>
          </w:p>
          <w:p w14:paraId="21F3113D" w14:textId="62549E26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Hısım ve akrabalarla ilgiyi kesmek</w:t>
            </w:r>
          </w:p>
          <w:p w14:paraId="79A82109" w14:textId="013C6531" w:rsidR="0085701C" w:rsidRPr="00200DF3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 w:rsidRPr="00200DF3">
              <w:rPr>
                <w:rFonts w:asciiTheme="majorBidi" w:hAnsiTheme="majorBidi" w:cstheme="majorBidi"/>
              </w:rPr>
              <w:t>Sıla-i rahim</w:t>
            </w:r>
          </w:p>
          <w:p w14:paraId="2E1CB5A0" w14:textId="5B247C60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1E707C51" w14:textId="79F28C39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5C5DE3F3" w14:textId="0FE5E83B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18FEC7C8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1FFB524F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03D884F4" w14:textId="64B89E1A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Sayfa:105/115</w:t>
            </w:r>
          </w:p>
        </w:tc>
      </w:tr>
      <w:tr w:rsidR="0085701C" w:rsidRPr="0041391B" w14:paraId="03C0E81B" w14:textId="77777777" w:rsidTr="00A42B9B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2C38711C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0C5815E8" w14:textId="68FA5A52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2A4D0F21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020AE5F2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600A103E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14:paraId="7D1E055E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7710CD5F" w14:textId="77777777" w:rsidTr="00A42B9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61A9E349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4D815789" w14:textId="6767E01E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760811CF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772425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  <w:vAlign w:val="center"/>
          </w:tcPr>
          <w:p w14:paraId="0BA293E7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426254F4" w14:textId="77777777" w:rsidTr="00A42B9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42085499" w14:textId="38A2F96E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Merhamet</w:t>
            </w:r>
          </w:p>
          <w:p w14:paraId="5DA9A9C2" w14:textId="2491E7C3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Yetime sahip çıkmak</w:t>
            </w:r>
          </w:p>
          <w:p w14:paraId="7BC81553" w14:textId="529A9947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Hayavanlara</w:t>
            </w:r>
            <w:proofErr w:type="spellEnd"/>
            <w:r>
              <w:rPr>
                <w:rFonts w:asciiTheme="majorBidi" w:hAnsiTheme="majorBidi" w:cstheme="majorBidi"/>
              </w:rPr>
              <w:t xml:space="preserve"> merhamet</w:t>
            </w:r>
          </w:p>
          <w:p w14:paraId="0C4C3618" w14:textId="391C4745" w:rsidR="0085701C" w:rsidRPr="00CB66E8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Müminler bir vücut gibidir</w:t>
            </w:r>
          </w:p>
        </w:tc>
        <w:tc>
          <w:tcPr>
            <w:tcW w:w="1899" w:type="pct"/>
            <w:gridSpan w:val="3"/>
          </w:tcPr>
          <w:p w14:paraId="62C3DF41" w14:textId="3A87CA98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0F58A4B9" w14:textId="0DD93A46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6B3F418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70C6AC71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5D05CBA5" w14:textId="1CDD5943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Sayfa:115/129</w:t>
            </w:r>
          </w:p>
        </w:tc>
      </w:tr>
      <w:tr w:rsidR="0085701C" w:rsidRPr="0041391B" w14:paraId="65C79C57" w14:textId="77777777" w:rsidTr="00A42B9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355732BC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6D422F62" w14:textId="0673F3DA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1F20C1AF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619D3DF5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DF16241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14:paraId="10534696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0E9582A8" w14:textId="77777777" w:rsidTr="00A42B9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29C66F06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3C9E05FB" w14:textId="295EA260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15584EFE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685ED87D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  <w:vAlign w:val="center"/>
          </w:tcPr>
          <w:p w14:paraId="10D676BA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7A2B080D" w14:textId="77777777" w:rsidTr="00A42B9B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13C26BCF" w14:textId="58657177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 iyilik sadakadır</w:t>
            </w:r>
          </w:p>
          <w:p w14:paraId="1DA0D775" w14:textId="42D9F369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Komşu haklarına saygı</w:t>
            </w:r>
          </w:p>
          <w:p w14:paraId="235B707D" w14:textId="17227879" w:rsidR="0085701C" w:rsidRPr="0041391B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sz w:val="20"/>
                <w:szCs w:val="20"/>
              </w:rPr>
            </w:pPr>
            <w:r w:rsidRPr="00CB66E8">
              <w:rPr>
                <w:rFonts w:asciiTheme="majorBidi" w:hAnsiTheme="majorBidi" w:cstheme="majorBidi"/>
              </w:rPr>
              <w:t>Müminlere yardım etmek</w:t>
            </w:r>
          </w:p>
        </w:tc>
        <w:tc>
          <w:tcPr>
            <w:tcW w:w="1899" w:type="pct"/>
            <w:gridSpan w:val="3"/>
          </w:tcPr>
          <w:p w14:paraId="05F7214A" w14:textId="3281FC15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74C4B7FF" w14:textId="2571AD9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39D3A09B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7415E699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567FA6B3" w14:textId="60075FDD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Sayfa:129/135</w:t>
            </w:r>
          </w:p>
        </w:tc>
      </w:tr>
      <w:tr w:rsidR="0085701C" w:rsidRPr="0041391B" w14:paraId="55F356EB" w14:textId="77777777" w:rsidTr="00A42B9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4ED43816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3E78755D" w14:textId="3FB0713E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2E3B54AA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151D398C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6EB5B1D8" w14:textId="08672886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14:paraId="4B74ABE5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75E46A3A" w14:textId="77777777" w:rsidTr="000B29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715E9F69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56167A40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375CD3E0" w14:textId="6EF53987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7F38FE0E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75C71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22308C" w14:textId="1D357279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  <w:vAlign w:val="center"/>
          </w:tcPr>
          <w:p w14:paraId="08AD2801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244C1790" w14:textId="77777777" w:rsidTr="00A42B9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793A9EAA" w14:textId="5C968F53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İyi işlere aracılık etmek</w:t>
            </w:r>
          </w:p>
          <w:p w14:paraId="41B0AF09" w14:textId="00CE75E7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Ahlak güzelliği</w:t>
            </w:r>
          </w:p>
          <w:p w14:paraId="5C206F1A" w14:textId="379FA79F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Ev işlerine </w:t>
            </w:r>
            <w:proofErr w:type="spellStart"/>
            <w:r>
              <w:rPr>
                <w:rFonts w:asciiTheme="majorBidi" w:hAnsiTheme="majorBidi" w:cstheme="majorBidi"/>
              </w:rPr>
              <w:t>yardıcı</w:t>
            </w:r>
            <w:proofErr w:type="spellEnd"/>
            <w:r>
              <w:rPr>
                <w:rFonts w:asciiTheme="majorBidi" w:hAnsiTheme="majorBidi" w:cstheme="majorBidi"/>
              </w:rPr>
              <w:t xml:space="preserve"> olmak</w:t>
            </w:r>
          </w:p>
          <w:p w14:paraId="39B0F340" w14:textId="7D2D421F" w:rsidR="0085701C" w:rsidRPr="0041391B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sz w:val="20"/>
                <w:szCs w:val="20"/>
              </w:rPr>
            </w:pPr>
            <w:r w:rsidRPr="00CB66E8">
              <w:rPr>
                <w:rFonts w:asciiTheme="majorBidi" w:hAnsiTheme="majorBidi" w:cstheme="majorBidi"/>
              </w:rPr>
              <w:t>Biri birine saygılı olmak</w:t>
            </w:r>
          </w:p>
        </w:tc>
        <w:tc>
          <w:tcPr>
            <w:tcW w:w="1899" w:type="pct"/>
            <w:gridSpan w:val="3"/>
          </w:tcPr>
          <w:p w14:paraId="5470BD7C" w14:textId="69A82988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042212B8" w14:textId="2CA3D77D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2A34DA10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34D05214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7E086D0A" w14:textId="5FE2312C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Sayfa:145/148</w:t>
            </w:r>
          </w:p>
        </w:tc>
      </w:tr>
      <w:tr w:rsidR="0085701C" w:rsidRPr="0041391B" w14:paraId="7B350A4A" w14:textId="77777777" w:rsidTr="00A42B9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66ECC27F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23EE681E" w14:textId="734E48DB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0C1D028B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248EACE1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F091854" w14:textId="24244B3E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14:paraId="7AF74593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6EE70401" w14:textId="77777777" w:rsidTr="003F27A7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BE8E85E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1127513E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2C646B00" w14:textId="1D4DDC77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2369B0AD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AB8FE0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8BB5299" w14:textId="108AFEBF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  <w:vAlign w:val="center"/>
          </w:tcPr>
          <w:p w14:paraId="255CA9B3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701730EF" w14:textId="77777777" w:rsidTr="00A42B9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00FD5653" w14:textId="1EB27819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Gıybet etmek</w:t>
            </w:r>
          </w:p>
          <w:p w14:paraId="49D6328C" w14:textId="3300CF4F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Söz taşımak</w:t>
            </w:r>
          </w:p>
          <w:p w14:paraId="2F2B3F49" w14:textId="2BD11172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Haset etmek</w:t>
            </w:r>
          </w:p>
          <w:p w14:paraId="467CEF4B" w14:textId="53F69479" w:rsidR="0085701C" w:rsidRPr="00CB66E8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Zandan sakınmak</w:t>
            </w:r>
          </w:p>
        </w:tc>
        <w:tc>
          <w:tcPr>
            <w:tcW w:w="1899" w:type="pct"/>
            <w:gridSpan w:val="3"/>
          </w:tcPr>
          <w:p w14:paraId="41F4FD91" w14:textId="0CFC5FE6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6EB07E09" w14:textId="1046FD1F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03E021B9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394055B8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1C93E079" w14:textId="05A1BF4F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Sayfa:148/153</w:t>
            </w:r>
          </w:p>
        </w:tc>
      </w:tr>
      <w:tr w:rsidR="0085701C" w:rsidRPr="0041391B" w14:paraId="46B3ABAC" w14:textId="77777777" w:rsidTr="00A42B9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2AD0A2BD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20FFF258" w14:textId="48F7BA9E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1600F0F7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D28E2C9" w14:textId="0E6937C6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6491158E" w14:textId="0D1A10C5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14:paraId="2CF4CEF1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397D0EC7" w14:textId="77777777" w:rsidTr="00B17350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34693B4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  <w:vAlign w:val="center"/>
          </w:tcPr>
          <w:p w14:paraId="559D4D09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0EA13AA6" w14:textId="62BF24D9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5A53A6C1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3119A5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B1BF7C" w14:textId="758D7288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  <w:vAlign w:val="center"/>
          </w:tcPr>
          <w:p w14:paraId="220BCB25" w14:textId="77777777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5701C" w:rsidRPr="0041391B" w14:paraId="27718F64" w14:textId="77777777" w:rsidTr="00A42B9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29ACFB3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62" w:type="pct"/>
            <w:gridSpan w:val="4"/>
            <w:vMerge w:val="restart"/>
            <w:vAlign w:val="center"/>
          </w:tcPr>
          <w:p w14:paraId="72EBA283" w14:textId="4F6525A8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Üç günden fazla dargın durmak</w:t>
            </w:r>
          </w:p>
          <w:p w14:paraId="392D883D" w14:textId="506D618E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Doğruluk</w:t>
            </w:r>
          </w:p>
          <w:p w14:paraId="4F1AB3EC" w14:textId="11A1A9CF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Öfkelenmekten sakınmak</w:t>
            </w:r>
          </w:p>
          <w:p w14:paraId="4221EF77" w14:textId="2A8D4B91" w:rsidR="0085701C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Kolaylaştırıcı olmak</w:t>
            </w:r>
          </w:p>
          <w:p w14:paraId="4EC146D0" w14:textId="045D7E2E" w:rsidR="0085701C" w:rsidRPr="0041391B" w:rsidRDefault="0085701C" w:rsidP="0085701C">
            <w:pPr>
              <w:pStyle w:val="ListeParagraf"/>
              <w:numPr>
                <w:ilvl w:val="0"/>
                <w:numId w:val="16"/>
              </w:numPr>
              <w:ind w:left="121" w:hanging="121"/>
              <w:rPr>
                <w:sz w:val="20"/>
                <w:szCs w:val="20"/>
              </w:rPr>
            </w:pPr>
            <w:r w:rsidRPr="00CB66E8">
              <w:rPr>
                <w:rFonts w:asciiTheme="majorBidi" w:hAnsiTheme="majorBidi" w:cstheme="majorBidi"/>
              </w:rPr>
              <w:t>Ya hayır söylemek yad susmak</w:t>
            </w:r>
          </w:p>
        </w:tc>
        <w:tc>
          <w:tcPr>
            <w:tcW w:w="1899" w:type="pct"/>
            <w:gridSpan w:val="3"/>
          </w:tcPr>
          <w:p w14:paraId="67C67293" w14:textId="44FF1D5E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okuyabilir</w:t>
            </w:r>
          </w:p>
        </w:tc>
        <w:tc>
          <w:tcPr>
            <w:tcW w:w="144" w:type="pct"/>
            <w:vAlign w:val="center"/>
          </w:tcPr>
          <w:p w14:paraId="43266983" w14:textId="28370E24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33AAA6F3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D38262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 w14:paraId="53CEFF04" w14:textId="77777777" w:rsidR="0085701C" w:rsidRPr="009A19EC" w:rsidRDefault="0085701C" w:rsidP="0085701C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Ağırman, Cemal, </w:t>
            </w:r>
            <w:r w:rsidRPr="0090273B">
              <w:rPr>
                <w:i/>
                <w:iCs/>
                <w:sz w:val="20"/>
                <w:szCs w:val="20"/>
              </w:rPr>
              <w:t>Hadis Metinleri-I</w:t>
            </w:r>
          </w:p>
          <w:p w14:paraId="313DB5BB" w14:textId="49686DC6" w:rsidR="0085701C" w:rsidRPr="002C2FAB" w:rsidRDefault="0085701C" w:rsidP="0085701C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Sayfa:153/160</w:t>
            </w:r>
          </w:p>
        </w:tc>
      </w:tr>
      <w:tr w:rsidR="0085701C" w:rsidRPr="0041391B" w14:paraId="66CDAFD9" w14:textId="77777777" w:rsidTr="004779C8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13A7FFB4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2F09606D" w14:textId="0A168761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Türkçe anlamlarını ezbere söyler</w:t>
            </w:r>
          </w:p>
        </w:tc>
        <w:tc>
          <w:tcPr>
            <w:tcW w:w="144" w:type="pct"/>
            <w:vAlign w:val="center"/>
          </w:tcPr>
          <w:p w14:paraId="15C50CBE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63263140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1C9C77C0" w14:textId="79956E1D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Merge/>
          </w:tcPr>
          <w:p w14:paraId="39AAC17D" w14:textId="77777777" w:rsidR="0085701C" w:rsidRPr="0041391B" w:rsidRDefault="0085701C" w:rsidP="0085701C">
            <w:pPr>
              <w:jc w:val="center"/>
              <w:rPr>
                <w:sz w:val="20"/>
                <w:szCs w:val="20"/>
              </w:rPr>
            </w:pPr>
          </w:p>
        </w:tc>
      </w:tr>
      <w:tr w:rsidR="0085701C" w:rsidRPr="0041391B" w14:paraId="39DE36CE" w14:textId="77777777" w:rsidTr="004779C8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41D8B3D0" w14:textId="77777777" w:rsidR="0085701C" w:rsidRPr="0041391B" w:rsidRDefault="0085701C" w:rsidP="0085701C">
            <w:pPr>
              <w:rPr>
                <w:sz w:val="20"/>
                <w:szCs w:val="20"/>
              </w:rPr>
            </w:pPr>
          </w:p>
        </w:tc>
        <w:tc>
          <w:tcPr>
            <w:tcW w:w="1899" w:type="pct"/>
            <w:gridSpan w:val="3"/>
          </w:tcPr>
          <w:p w14:paraId="3177123F" w14:textId="1D543AC1" w:rsidR="0085701C" w:rsidRPr="000D0AFB" w:rsidRDefault="0085701C" w:rsidP="0085701C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metinlerinde bahsedilen itikadi, ahlaki ve fıkhı konuların farkında olur ve güncel hayatında davranışlarına yansıtmaya gayret eder</w:t>
            </w:r>
          </w:p>
        </w:tc>
        <w:tc>
          <w:tcPr>
            <w:tcW w:w="144" w:type="pct"/>
            <w:vAlign w:val="center"/>
          </w:tcPr>
          <w:p w14:paraId="4003D301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4B3C4A9A" w:rsidR="0085701C" w:rsidRPr="000D0AFB" w:rsidRDefault="0085701C" w:rsidP="0085701C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0" w:type="pct"/>
            <w:gridSpan w:val="2"/>
            <w:vMerge/>
          </w:tcPr>
          <w:p w14:paraId="55E47EB8" w14:textId="77777777" w:rsidR="0085701C" w:rsidRPr="0041391B" w:rsidRDefault="0085701C" w:rsidP="0085701C">
            <w:pPr>
              <w:jc w:val="center"/>
              <w:rPr>
                <w:sz w:val="20"/>
                <w:szCs w:val="20"/>
              </w:rPr>
            </w:pPr>
          </w:p>
        </w:tc>
      </w:tr>
      <w:tr w:rsidR="0085701C" w:rsidRPr="0041391B" w14:paraId="4E874421" w14:textId="77777777" w:rsidTr="00A42B9B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85701C" w:rsidRPr="0041391B" w:rsidRDefault="0085701C" w:rsidP="0085701C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85701C" w:rsidRPr="0041391B" w:rsidRDefault="0085701C" w:rsidP="0085701C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85701C" w:rsidRPr="0041391B" w14:paraId="7D2B7B5B" w14:textId="77777777" w:rsidTr="00A42B9B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85701C" w:rsidRPr="0041391B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85701C" w:rsidRPr="0041391B" w:rsidRDefault="0085701C" w:rsidP="0085701C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85701C" w:rsidRPr="0041391B" w:rsidRDefault="0085701C" w:rsidP="0085701C">
            <w:pPr>
              <w:rPr>
                <w:b/>
                <w:sz w:val="20"/>
                <w:szCs w:val="20"/>
              </w:rPr>
            </w:pPr>
          </w:p>
          <w:p w14:paraId="3CA5A76B" w14:textId="77777777" w:rsidR="0085701C" w:rsidRPr="0041391B" w:rsidRDefault="0085701C" w:rsidP="0085701C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2F02D3ED" w:rsidR="0085701C" w:rsidRDefault="0085701C" w:rsidP="0085701C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Her konuyla ilgili </w:t>
            </w:r>
            <w:proofErr w:type="spellStart"/>
            <w:r>
              <w:rPr>
                <w:sz w:val="20"/>
                <w:szCs w:val="20"/>
              </w:rPr>
              <w:t>tavsive</w:t>
            </w:r>
            <w:proofErr w:type="spellEnd"/>
            <w:r>
              <w:rPr>
                <w:sz w:val="20"/>
                <w:szCs w:val="20"/>
              </w:rPr>
              <w:t xml:space="preserve"> edilen ilave kaynaklardan istifade edilmesi.</w:t>
            </w:r>
          </w:p>
          <w:p w14:paraId="5DBCACE4" w14:textId="7A6A4298" w:rsidR="0085701C" w:rsidRDefault="0085701C" w:rsidP="0085701C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Derse devam edilmesi, yasal sınırın aşılmaması.</w:t>
            </w:r>
          </w:p>
          <w:p w14:paraId="0DDA2F27" w14:textId="11AF6F6D" w:rsidR="0085701C" w:rsidRDefault="0085701C" w:rsidP="0085701C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Derse aktif katılımın sağlanabilmesi için derse hazırlıklı gelinmesi verilen materyallerin önceden okunması.</w:t>
            </w:r>
          </w:p>
          <w:p w14:paraId="7D2FF03C" w14:textId="68D931A5" w:rsidR="0085701C" w:rsidRDefault="0085701C" w:rsidP="0085701C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Ezberlenmesi istenilen hadis metinlerinin zamanında </w:t>
            </w:r>
            <w:proofErr w:type="spellStart"/>
            <w:r>
              <w:rPr>
                <w:sz w:val="20"/>
                <w:szCs w:val="20"/>
              </w:rPr>
              <w:t>ezberlenilmesi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20F4DCF" w14:textId="77777777" w:rsidR="0085701C" w:rsidRPr="0041391B" w:rsidRDefault="0085701C" w:rsidP="0085701C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85701C" w:rsidRPr="0041391B" w:rsidRDefault="0085701C" w:rsidP="0085701C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214ABF1E" w14:textId="6306D46E" w:rsidR="0085701C" w:rsidRPr="0041391B" w:rsidRDefault="0085701C" w:rsidP="0085701C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56787BFF" w14:textId="18105BAD" w:rsidR="0085701C" w:rsidRPr="0041391B" w:rsidRDefault="0085701C" w:rsidP="0085701C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298482D3" w14:textId="4699BBE9" w:rsidR="0085701C" w:rsidRDefault="0085701C" w:rsidP="0085701C">
            <w:pPr>
              <w:rPr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441496CB" w14:textId="0116A628" w:rsidR="0085701C" w:rsidRPr="00076540" w:rsidRDefault="0085701C" w:rsidP="0085701C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85701C" w:rsidRPr="0041391B" w:rsidRDefault="0085701C" w:rsidP="008570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01C" w:rsidRPr="0041391B" w14:paraId="0E6F9560" w14:textId="77777777" w:rsidTr="00A42B9B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0FAB7119" w14:textId="77777777" w:rsidR="0085701C" w:rsidRDefault="0085701C" w:rsidP="00857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BBEFEE"/>
          </w:tcPr>
          <w:p w14:paraId="3F1E74B2" w14:textId="77777777" w:rsidR="0085701C" w:rsidRPr="0041391B" w:rsidRDefault="0085701C" w:rsidP="0085701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28405C98" w:rsidR="000C490B" w:rsidRPr="0041391B" w:rsidRDefault="00250B07" w:rsidP="002501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C490B"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668E1A6F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4C7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722E6411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108486C5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4732E611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45DD442E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082DC651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6FE67508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19D3DD88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4C7"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68D23C6B" w:rsidR="000C490B" w:rsidRPr="0041391B" w:rsidRDefault="00797560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B972C1">
        <w:tc>
          <w:tcPr>
            <w:tcW w:w="1533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B972C1">
        <w:tc>
          <w:tcPr>
            <w:tcW w:w="1533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2FEEDAF3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21EE472C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09B0572E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B972C1">
        <w:tc>
          <w:tcPr>
            <w:tcW w:w="1533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795263D5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3B780C49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4D0D2CD1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B972C1">
        <w:tc>
          <w:tcPr>
            <w:tcW w:w="1533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140C8342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077C198D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D341F8B" w14:textId="176B04DC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27F20FAB" w14:textId="77777777" w:rsidTr="00B972C1">
        <w:tc>
          <w:tcPr>
            <w:tcW w:w="1533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082C5CF1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3EECDF35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21B4962D" w14:textId="224BE686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4AA7E274" w14:textId="77777777" w:rsidTr="00B972C1">
        <w:tc>
          <w:tcPr>
            <w:tcW w:w="1533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28F63204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9DDE8E6" w14:textId="179E533C" w:rsidR="00246D42" w:rsidRPr="0041391B" w:rsidRDefault="00ED32F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</w:tcPr>
          <w:p w14:paraId="413C8ADC" w14:textId="04C97322" w:rsidR="00246D42" w:rsidRPr="0041391B" w:rsidRDefault="00ED32F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46D42" w:rsidRPr="0041391B" w14:paraId="2F1F7525" w14:textId="77777777" w:rsidTr="00B972C1">
        <w:tc>
          <w:tcPr>
            <w:tcW w:w="1533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07E97A3B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7735CC87" w:rsidR="00246D42" w:rsidRPr="0041391B" w:rsidRDefault="00ED32F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</w:tcPr>
          <w:p w14:paraId="4D436FA9" w14:textId="2457932C" w:rsidR="00246D42" w:rsidRPr="0041391B" w:rsidRDefault="00ED32F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6D42" w:rsidRPr="0041391B" w14:paraId="295B0E7A" w14:textId="77777777" w:rsidTr="00B972C1">
        <w:tc>
          <w:tcPr>
            <w:tcW w:w="1533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5205FDCB" w:rsidR="00246D42" w:rsidRPr="0041391B" w:rsidRDefault="0071535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4" w:type="pct"/>
            <w:gridSpan w:val="2"/>
          </w:tcPr>
          <w:p w14:paraId="774F3EC2" w14:textId="5C2EC7B5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627A112" w14:textId="7DE90764" w:rsidR="00246D42" w:rsidRPr="0041391B" w:rsidRDefault="0071535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1F32F359" w:rsidR="000C490B" w:rsidRPr="002C2FAB" w:rsidRDefault="00ED32FA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41A393B3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 w:rsidR="0071535D"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70887639" w:rsidR="000C490B" w:rsidRPr="002C2FAB" w:rsidRDefault="00ED32FA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  <w:r w:rsidR="00BA19BD">
              <w:rPr>
                <w:color w:val="000000" w:themeColor="text1"/>
                <w:sz w:val="20"/>
                <w:szCs w:val="20"/>
              </w:rPr>
              <w:t>/</w:t>
            </w:r>
            <w:r w:rsidR="0071535D">
              <w:rPr>
                <w:color w:val="000000" w:themeColor="text1"/>
                <w:sz w:val="20"/>
                <w:szCs w:val="20"/>
              </w:rPr>
              <w:t>30</w:t>
            </w:r>
            <w:r w:rsidR="00BA19BD">
              <w:rPr>
                <w:color w:val="000000" w:themeColor="text1"/>
                <w:sz w:val="20"/>
                <w:szCs w:val="20"/>
              </w:rPr>
              <w:t>=</w:t>
            </w:r>
            <w:r w:rsidR="0071535D">
              <w:rPr>
                <w:color w:val="000000" w:themeColor="text1"/>
                <w:sz w:val="20"/>
                <w:szCs w:val="20"/>
              </w:rPr>
              <w:t>2,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00192FA1" w:rsidR="000C490B" w:rsidRPr="0041391B" w:rsidRDefault="0041391B" w:rsidP="005A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C490B" w:rsidRPr="0041391B">
              <w:rPr>
                <w:sz w:val="20"/>
                <w:szCs w:val="20"/>
              </w:rPr>
              <w:t xml:space="preserve">Program Çıktıları (PÇ) ile </w:t>
            </w:r>
            <w:r w:rsidR="005A2AA2">
              <w:rPr>
                <w:sz w:val="20"/>
                <w:szCs w:val="20"/>
              </w:rPr>
              <w:t>Eğitim Psikolojisi</w:t>
            </w:r>
            <w:r w:rsidR="000C490B"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F7672A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1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B972C1" w:rsidRPr="0041391B" w14:paraId="10BC843F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35D1992C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PÇ1) Kur’an’ı ve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04E93CE1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0B7656B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02D12C21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1CE2E046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549C4E58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85D156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34F44505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44EDEF98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PÇ2) Hadis ve ilgili konularını bilir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3D273CD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00BD11A4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13044D24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1820B32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3FC39D61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70D866A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 3) Hz. Peygamberin hayatıyla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06304A3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059D00AC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27102410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DF29ED1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5FA9AF11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5CEA756F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 4) Temel İslami İlimlerle ilgili konular ve bilgileri anlar, değerlendirir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0B19B61E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64C92C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7F4CC533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5BB1551D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69F35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53A6572F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29A816F1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 5) Türk ve İslam tarihi, sanatları ile ilgili konular ve bilgileri anlar, değerlendirir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3F363415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72BBB868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2C23C14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6033E96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2A8EEC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79CC7A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72F025A6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3084D971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 6) Felsefe ve din bilimleri konularıyla ilgili bilgileri değerlendirme ve yorumlayabilme yeteneğine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1D78DB8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408A91F9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31444651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7F5BC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5E8B5508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73969F3C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 xml:space="preserve">PÇ 7) İlahiyat alanında toplumun ihtiyaç duyduğu konularda bilimsel, sosyal ve kültürel ulusal/uluslararası faaliyetlere katılır ve ilgili konularda elde ettiği bilgileri kullanma, </w:t>
            </w:r>
            <w:r w:rsidRPr="00A458E9">
              <w:rPr>
                <w:sz w:val="20"/>
                <w:szCs w:val="20"/>
              </w:rPr>
              <w:lastRenderedPageBreak/>
              <w:t>geliştirme ve aktarma becerisini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198E3774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B5C9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3415C4C3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7467C32B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 8) İlahiyat alanındaki verileri toplama, proje üretme, strateji geliştirme, etkinlik planlama, gerçekleştirme ve topluma sunma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6A5398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4AEE30F9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4BB74AEC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 9) Sistematik, tutarlı, eleştirel ve yaratıcı düşünme yetenek ve kapasitesini geliştirir. Disiplinler arası bakış açısı ile değerlendirme yapabilir.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7FF21E8D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068AF705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1C332E98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ECC9EA0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644911A3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51C214C7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10) Türkçeyi güzel ve doğru kullanır ve konuşur. Hitabet sanatının inceliklerini bilir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28F4466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5A30C931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FA5BCCF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7990D398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1DA3F65A" w:rsidR="00B972C1" w:rsidRPr="0041391B" w:rsidRDefault="00B972C1" w:rsidP="00B972C1">
            <w:pPr>
              <w:rPr>
                <w:sz w:val="18"/>
                <w:szCs w:val="18"/>
              </w:rPr>
            </w:pPr>
            <w:r w:rsidRPr="00A458E9">
              <w:rPr>
                <w:sz w:val="20"/>
                <w:szCs w:val="20"/>
              </w:rPr>
              <w:t>PÇ11) Alanında kendisini daha iyi geliştirmeye yardımcı olacak bilgisayar, internet gibi bilgi teknolojilerini kullanma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23008F2B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46D2B0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1CA3349F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234A565D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1B6225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18C8315E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CCE771F" w14:textId="362EAF4A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12) Formasyonunun gerektirdiği kurumlara ve faaliyetlere iştirak ve intibak eder. Yerel, bölgesel, ulusal ve uluslararası dini, kültürel ve sosyal politikalarının geliştirilmesinde aktif rol üstlenebilir.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7BCA81F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B8A6827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7CA9788" w14:textId="77777777" w:rsidR="00B972C1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223FD8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9C1AB3C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5D3076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BD07FE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44BADD62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11188FA" w14:textId="3807867F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13) Bilgi birikimini uygulama ve eğitim-öğretim alanına taşıyabilir ve farklı ölçme ve değerlendirme yöntem ve teknikleri kullanabilir.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8C0C0C1" w14:textId="1859FBF4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5AF8619" w14:textId="4F238459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9B8730D" w14:textId="77777777" w:rsidR="00B972C1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422B13B" w14:textId="209939D4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1F619C6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94785A3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7DEADB5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78058406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3BF7D19" w14:textId="77777777" w:rsidR="00B972C1" w:rsidRPr="00117159" w:rsidRDefault="00B972C1" w:rsidP="00B972C1">
            <w:pPr>
              <w:jc w:val="both"/>
              <w:rPr>
                <w:sz w:val="20"/>
                <w:szCs w:val="20"/>
              </w:rPr>
            </w:pPr>
            <w:r w:rsidRPr="00117159">
              <w:rPr>
                <w:sz w:val="20"/>
                <w:szCs w:val="20"/>
              </w:rPr>
              <w:t>PÇ 14) Yaşayan dünya dinleri ve dinî akım mensuplarıyla iletişim kurup, aracı roller üstlenip, bir arada yaşamaya yönelik ortak projeler üretebilir.</w:t>
            </w:r>
          </w:p>
          <w:p w14:paraId="4BC65B82" w14:textId="342EDC15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15) Yaşam boyu öğrenme, öğretme ve kendini geliştirme alışkanlığı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3B15BA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6155070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BB9275" w14:textId="314C3848" w:rsidR="00B972C1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8EE6E12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E015AA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5001973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D4DF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1D25227F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4BDEDB8" w14:textId="77777777" w:rsidR="00B972C1" w:rsidRPr="00117159" w:rsidRDefault="00B972C1" w:rsidP="00B972C1">
            <w:pPr>
              <w:jc w:val="both"/>
              <w:rPr>
                <w:sz w:val="20"/>
                <w:szCs w:val="20"/>
              </w:rPr>
            </w:pPr>
            <w:r w:rsidRPr="00117159">
              <w:rPr>
                <w:sz w:val="20"/>
                <w:szCs w:val="20"/>
              </w:rPr>
              <w:t>PÇ 16) Mesleki dil ve terminolojiye hâkim olur. Arapça, Osmanlıca ve Batı dillerinde yazılmış kaynakları ve metinleri okuyup değerlendirebilir. Yerli ve yabancı meslektaşlarıyla bilimsel ve kültürel iletişim kurabilir.</w:t>
            </w:r>
          </w:p>
          <w:p w14:paraId="65FA5ED5" w14:textId="77777777" w:rsidR="00B972C1" w:rsidRPr="0041391B" w:rsidRDefault="00B972C1" w:rsidP="00B972C1">
            <w:pPr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114ECA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C7328F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6EB6FC4" w14:textId="7B512F2C" w:rsidR="00B972C1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12B878D" w14:textId="5417F9D2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DFBDB6D" w14:textId="748BAE68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21DCF12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C9DCF4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7375C734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5556864" w14:textId="77777777" w:rsidR="00B972C1" w:rsidRPr="00117159" w:rsidRDefault="00B972C1" w:rsidP="00B972C1">
            <w:pPr>
              <w:jc w:val="both"/>
              <w:rPr>
                <w:sz w:val="20"/>
                <w:szCs w:val="20"/>
              </w:rPr>
            </w:pPr>
            <w:r w:rsidRPr="00117159">
              <w:rPr>
                <w:sz w:val="20"/>
                <w:szCs w:val="20"/>
              </w:rPr>
              <w:t xml:space="preserve">PÇ 17)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117159">
              <w:rPr>
                <w:sz w:val="20"/>
                <w:szCs w:val="20"/>
              </w:rPr>
              <w:t>Beşeri</w:t>
            </w:r>
            <w:proofErr w:type="gramEnd"/>
            <w:r w:rsidRPr="00117159">
              <w:rPr>
                <w:sz w:val="20"/>
                <w:szCs w:val="20"/>
              </w:rPr>
              <w:t xml:space="preserve"> münasebetlerinde ve iletişiminde gerekli özelliklere sahip olur ve sosyal ilişkileri olumlu düzeyde yürütebilir.</w:t>
            </w:r>
          </w:p>
          <w:p w14:paraId="352071DF" w14:textId="77777777" w:rsidR="00B972C1" w:rsidRPr="0041391B" w:rsidRDefault="00B972C1" w:rsidP="00B972C1">
            <w:pPr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BD4065" w14:textId="11FBAC43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F5C2800" w14:textId="7F0C49B2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D776284" w14:textId="77777777" w:rsidR="00B972C1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80B259E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EAED2B3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3D5EEA1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130428C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757ABAA5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6D96E6C" w14:textId="38926ED0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18) Dini konularda ilgili kişi ve kurumları bilgilendirme, sorunlara yazılı ve sözlü olarak çözüm önerileri sunma becerisi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E6E1242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BF2C77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419BDCD" w14:textId="15743D2F" w:rsidR="00B972C1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A9342F4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E7C708C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6F65F88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BBD8D8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27AFF8A0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A8E7AA2" w14:textId="64B1FB06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19) Dinî konularda uzman kişilerle bilgi alışverişinde bulunma ve tartışma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7038485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FFE331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FBBB8D3" w14:textId="77777777" w:rsidR="00B972C1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FAE5151" w14:textId="275BEFF2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D726206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827529A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8B04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6549CE13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F06928A" w14:textId="1AF810BD" w:rsidR="00B972C1" w:rsidRPr="0041391B" w:rsidRDefault="00B972C1" w:rsidP="00B972C1">
            <w:pPr>
              <w:rPr>
                <w:sz w:val="18"/>
                <w:szCs w:val="18"/>
              </w:rPr>
            </w:pPr>
            <w:r w:rsidRPr="00117159">
              <w:rPr>
                <w:sz w:val="20"/>
                <w:szCs w:val="20"/>
              </w:rPr>
              <w:t>PÇ 20) İlahiyat alanındaki sorunları dinî temel kaynaklardan hareketle tanımlar ve gerektiğinde bireysel ve ekip halinde çalışarak çağdaş sorunlara bilimsel ve objektif alternatif çözümler üretebilir.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A306492" w14:textId="0D10CF6A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D8EDD7F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D454A2" w14:textId="58F1C755" w:rsidR="00B972C1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8BFC2AA" w14:textId="628DF732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F9BB851" w14:textId="2DAEBCB3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3FADCF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9FC760D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  <w:tr w:rsidR="00B972C1" w:rsidRPr="0041391B" w14:paraId="4687F211" w14:textId="77777777" w:rsidTr="00F7672A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7647DF09" w14:textId="77777777" w:rsidR="00B972C1" w:rsidRPr="0041391B" w:rsidRDefault="00B972C1" w:rsidP="00B972C1">
            <w:pPr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444997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C8004B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C0204C" w14:textId="77777777" w:rsidR="00B972C1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8A408C3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F0CBC7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BC647D8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0BEE5EF" w14:textId="77777777" w:rsidR="00B972C1" w:rsidRPr="0041391B" w:rsidRDefault="00B972C1" w:rsidP="00B972C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49C8EEA1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5A2AA2">
              <w:rPr>
                <w:sz w:val="20"/>
                <w:szCs w:val="20"/>
              </w:rPr>
              <w:t>Eğitim Psikolojisi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556719F1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6F5B1B13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152A90A8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1CFC2E1D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1181C10A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0047914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39D76072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169BB7A7" w:rsidR="000C490B" w:rsidRPr="0041391B" w:rsidRDefault="00BA19B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03226F8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2389EEAE" w:rsidR="000C490B" w:rsidRPr="0041391B" w:rsidRDefault="00B972C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081E980D" w:rsidR="000C490B" w:rsidRPr="0041391B" w:rsidRDefault="00B972C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D963FE8" w:rsidR="000C490B" w:rsidRPr="0041391B" w:rsidRDefault="00B972C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18BBEC70" w:rsidR="000C490B" w:rsidRPr="0041391B" w:rsidRDefault="00B972C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C6A43A0" w:rsidR="000C490B" w:rsidRPr="0041391B" w:rsidRDefault="00B972C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13B14125" w:rsidR="000C490B" w:rsidRPr="0041391B" w:rsidRDefault="00B972C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C8F2" w14:textId="77777777" w:rsidR="00D96F4D" w:rsidRDefault="00D96F4D" w:rsidP="007B135A">
      <w:r>
        <w:separator/>
      </w:r>
    </w:p>
  </w:endnote>
  <w:endnote w:type="continuationSeparator" w:id="0">
    <w:p w14:paraId="44569014" w14:textId="77777777" w:rsidR="00D96F4D" w:rsidRDefault="00D96F4D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F74F" w14:textId="77777777" w:rsidR="00D96F4D" w:rsidRDefault="00D96F4D" w:rsidP="007B135A">
      <w:r>
        <w:separator/>
      </w:r>
    </w:p>
  </w:footnote>
  <w:footnote w:type="continuationSeparator" w:id="0">
    <w:p w14:paraId="392F1C7A" w14:textId="77777777" w:rsidR="00D96F4D" w:rsidRDefault="00D96F4D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2" w:hanging="1440"/>
      </w:pPr>
      <w:rPr>
        <w:rFonts w:hint="default"/>
      </w:rPr>
    </w:lvl>
  </w:abstractNum>
  <w:abstractNum w:abstractNumId="1" w15:restartNumberingAfterBreak="0">
    <w:nsid w:val="0E297DF9"/>
    <w:multiLevelType w:val="hybridMultilevel"/>
    <w:tmpl w:val="3198E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452B"/>
    <w:multiLevelType w:val="hybridMultilevel"/>
    <w:tmpl w:val="FA9E2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29D7"/>
    <w:multiLevelType w:val="hybridMultilevel"/>
    <w:tmpl w:val="B73E3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5" w15:restartNumberingAfterBreak="0">
    <w:nsid w:val="30D10017"/>
    <w:multiLevelType w:val="hybridMultilevel"/>
    <w:tmpl w:val="DC9AC49A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553A"/>
    <w:multiLevelType w:val="hybridMultilevel"/>
    <w:tmpl w:val="B8DE9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2D5B"/>
    <w:multiLevelType w:val="hybridMultilevel"/>
    <w:tmpl w:val="F36E74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95ECC"/>
    <w:multiLevelType w:val="hybridMultilevel"/>
    <w:tmpl w:val="1CB6DC0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4"/>
  </w:num>
  <w:num w:numId="2" w16cid:durableId="1049493810">
    <w:abstractNumId w:val="14"/>
  </w:num>
  <w:num w:numId="3" w16cid:durableId="259532321">
    <w:abstractNumId w:val="12"/>
  </w:num>
  <w:num w:numId="4" w16cid:durableId="326514932">
    <w:abstractNumId w:val="6"/>
  </w:num>
  <w:num w:numId="5" w16cid:durableId="330136876">
    <w:abstractNumId w:val="8"/>
  </w:num>
  <w:num w:numId="6" w16cid:durableId="1405637896">
    <w:abstractNumId w:val="15"/>
  </w:num>
  <w:num w:numId="7" w16cid:durableId="1223254303">
    <w:abstractNumId w:val="0"/>
  </w:num>
  <w:num w:numId="8" w16cid:durableId="1003317437">
    <w:abstractNumId w:val="11"/>
  </w:num>
  <w:num w:numId="9" w16cid:durableId="966206621">
    <w:abstractNumId w:val="7"/>
  </w:num>
  <w:num w:numId="10" w16cid:durableId="2126191203">
    <w:abstractNumId w:val="5"/>
  </w:num>
  <w:num w:numId="11" w16cid:durableId="1426420493">
    <w:abstractNumId w:val="3"/>
  </w:num>
  <w:num w:numId="12" w16cid:durableId="934165841">
    <w:abstractNumId w:val="1"/>
  </w:num>
  <w:num w:numId="13" w16cid:durableId="1526866617">
    <w:abstractNumId w:val="10"/>
  </w:num>
  <w:num w:numId="14" w16cid:durableId="500316057">
    <w:abstractNumId w:val="2"/>
  </w:num>
  <w:num w:numId="15" w16cid:durableId="488132651">
    <w:abstractNumId w:val="9"/>
  </w:num>
  <w:num w:numId="16" w16cid:durableId="662973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740E"/>
    <w:rsid w:val="0002636A"/>
    <w:rsid w:val="000504E4"/>
    <w:rsid w:val="000513A5"/>
    <w:rsid w:val="00067FF7"/>
    <w:rsid w:val="00076540"/>
    <w:rsid w:val="00087DE0"/>
    <w:rsid w:val="000B5DA2"/>
    <w:rsid w:val="000C490B"/>
    <w:rsid w:val="000D0AFB"/>
    <w:rsid w:val="000E2C48"/>
    <w:rsid w:val="00137AA6"/>
    <w:rsid w:val="00175C0D"/>
    <w:rsid w:val="00177132"/>
    <w:rsid w:val="001821BC"/>
    <w:rsid w:val="001E3B22"/>
    <w:rsid w:val="00200DF3"/>
    <w:rsid w:val="00246D42"/>
    <w:rsid w:val="00250125"/>
    <w:rsid w:val="00250B07"/>
    <w:rsid w:val="002A48EE"/>
    <w:rsid w:val="002C2FAB"/>
    <w:rsid w:val="002D139D"/>
    <w:rsid w:val="002D3A13"/>
    <w:rsid w:val="002E0389"/>
    <w:rsid w:val="003B4DE1"/>
    <w:rsid w:val="003E0788"/>
    <w:rsid w:val="003F109F"/>
    <w:rsid w:val="0041246B"/>
    <w:rsid w:val="004128FB"/>
    <w:rsid w:val="0041391B"/>
    <w:rsid w:val="004164BB"/>
    <w:rsid w:val="00423A0D"/>
    <w:rsid w:val="0045337C"/>
    <w:rsid w:val="00466989"/>
    <w:rsid w:val="00483362"/>
    <w:rsid w:val="00487C4C"/>
    <w:rsid w:val="004C5D52"/>
    <w:rsid w:val="004E0805"/>
    <w:rsid w:val="004F3762"/>
    <w:rsid w:val="005163C2"/>
    <w:rsid w:val="005420A9"/>
    <w:rsid w:val="00567F55"/>
    <w:rsid w:val="005A2AA2"/>
    <w:rsid w:val="005D3F42"/>
    <w:rsid w:val="006066B6"/>
    <w:rsid w:val="006241B7"/>
    <w:rsid w:val="00630CD3"/>
    <w:rsid w:val="0067145D"/>
    <w:rsid w:val="00675B4D"/>
    <w:rsid w:val="006A3D1E"/>
    <w:rsid w:val="006A50B3"/>
    <w:rsid w:val="006C5DBE"/>
    <w:rsid w:val="006D19D3"/>
    <w:rsid w:val="006E2F70"/>
    <w:rsid w:val="0071535D"/>
    <w:rsid w:val="00716400"/>
    <w:rsid w:val="007519FB"/>
    <w:rsid w:val="00782ED1"/>
    <w:rsid w:val="0078475F"/>
    <w:rsid w:val="007869BA"/>
    <w:rsid w:val="00791C3D"/>
    <w:rsid w:val="00794990"/>
    <w:rsid w:val="00797560"/>
    <w:rsid w:val="007A6763"/>
    <w:rsid w:val="007B135A"/>
    <w:rsid w:val="007B286C"/>
    <w:rsid w:val="007B65A0"/>
    <w:rsid w:val="007B77E8"/>
    <w:rsid w:val="007D249D"/>
    <w:rsid w:val="007D24B1"/>
    <w:rsid w:val="007D3CED"/>
    <w:rsid w:val="007D5A36"/>
    <w:rsid w:val="007F7562"/>
    <w:rsid w:val="008520AF"/>
    <w:rsid w:val="0085701C"/>
    <w:rsid w:val="008571CF"/>
    <w:rsid w:val="00872F59"/>
    <w:rsid w:val="00876EB6"/>
    <w:rsid w:val="0088126C"/>
    <w:rsid w:val="008B062F"/>
    <w:rsid w:val="008D141E"/>
    <w:rsid w:val="008F4FD4"/>
    <w:rsid w:val="008F692E"/>
    <w:rsid w:val="0090273B"/>
    <w:rsid w:val="00902DF5"/>
    <w:rsid w:val="00921FE9"/>
    <w:rsid w:val="00962DD0"/>
    <w:rsid w:val="009877C1"/>
    <w:rsid w:val="009A19EC"/>
    <w:rsid w:val="009E527A"/>
    <w:rsid w:val="009F1BDD"/>
    <w:rsid w:val="009F4CFE"/>
    <w:rsid w:val="00A12479"/>
    <w:rsid w:val="00A24A3E"/>
    <w:rsid w:val="00A362F2"/>
    <w:rsid w:val="00A42B9B"/>
    <w:rsid w:val="00A8594B"/>
    <w:rsid w:val="00A94A0E"/>
    <w:rsid w:val="00A96B20"/>
    <w:rsid w:val="00AC12C9"/>
    <w:rsid w:val="00AC783F"/>
    <w:rsid w:val="00AF06B4"/>
    <w:rsid w:val="00B107E3"/>
    <w:rsid w:val="00B776C6"/>
    <w:rsid w:val="00B972C1"/>
    <w:rsid w:val="00BA0968"/>
    <w:rsid w:val="00BA19BD"/>
    <w:rsid w:val="00BC4165"/>
    <w:rsid w:val="00BD3C76"/>
    <w:rsid w:val="00C045AF"/>
    <w:rsid w:val="00C33D3A"/>
    <w:rsid w:val="00C522AF"/>
    <w:rsid w:val="00C52C00"/>
    <w:rsid w:val="00C65E48"/>
    <w:rsid w:val="00C664C7"/>
    <w:rsid w:val="00C9025B"/>
    <w:rsid w:val="00C9066A"/>
    <w:rsid w:val="00CB66E8"/>
    <w:rsid w:val="00CD6D1C"/>
    <w:rsid w:val="00D01F65"/>
    <w:rsid w:val="00D0260D"/>
    <w:rsid w:val="00D031CD"/>
    <w:rsid w:val="00D275D9"/>
    <w:rsid w:val="00D72055"/>
    <w:rsid w:val="00D93D59"/>
    <w:rsid w:val="00D96F4D"/>
    <w:rsid w:val="00DC6BF7"/>
    <w:rsid w:val="00DD5F37"/>
    <w:rsid w:val="00DE0F3B"/>
    <w:rsid w:val="00E0185C"/>
    <w:rsid w:val="00E17153"/>
    <w:rsid w:val="00E2395F"/>
    <w:rsid w:val="00E52B88"/>
    <w:rsid w:val="00E55DA3"/>
    <w:rsid w:val="00E8255F"/>
    <w:rsid w:val="00E90FE7"/>
    <w:rsid w:val="00EA4EEB"/>
    <w:rsid w:val="00EB22E8"/>
    <w:rsid w:val="00EB4442"/>
    <w:rsid w:val="00EB5440"/>
    <w:rsid w:val="00ED1AAD"/>
    <w:rsid w:val="00ED32FA"/>
    <w:rsid w:val="00F16614"/>
    <w:rsid w:val="00F16B80"/>
    <w:rsid w:val="00F7672A"/>
    <w:rsid w:val="00F8096F"/>
    <w:rsid w:val="00F81F80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Mehmet KOYUNCU</cp:lastModifiedBy>
  <cp:revision>16</cp:revision>
  <dcterms:created xsi:type="dcterms:W3CDTF">2025-02-03T15:26:00Z</dcterms:created>
  <dcterms:modified xsi:type="dcterms:W3CDTF">2025-03-06T18:24:00Z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