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1FF4" w14:textId="155EB4B4" w:rsidR="007B135A" w:rsidRPr="00FE77B1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34"/>
        <w:gridCol w:w="1366"/>
        <w:gridCol w:w="2097"/>
        <w:gridCol w:w="1446"/>
        <w:gridCol w:w="1559"/>
        <w:gridCol w:w="935"/>
        <w:gridCol w:w="341"/>
        <w:gridCol w:w="1579"/>
        <w:gridCol w:w="1556"/>
      </w:tblGrid>
      <w:tr w:rsidR="002A48EE" w:rsidRPr="00FE77B1" w14:paraId="1D306607" w14:textId="6C042CF6" w:rsidTr="005A5B9F">
        <w:tc>
          <w:tcPr>
            <w:tcW w:w="758" w:type="pct"/>
            <w:gridSpan w:val="2"/>
            <w:shd w:val="clear" w:color="auto" w:fill="00C0BB"/>
          </w:tcPr>
          <w:p w14:paraId="20BA5B32" w14:textId="77777777" w:rsidR="000C490B" w:rsidRPr="00FE77B1" w:rsidRDefault="000C490B" w:rsidP="00250125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692" w:type="pct"/>
            <w:gridSpan w:val="4"/>
            <w:shd w:val="clear" w:color="auto" w:fill="00C0BB"/>
          </w:tcPr>
          <w:p w14:paraId="28494031" w14:textId="77777777" w:rsidR="000C490B" w:rsidRPr="00FE77B1" w:rsidRDefault="000C490B" w:rsidP="00250125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FE77B1" w:rsidRDefault="000C490B" w:rsidP="002A48EE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4" w:type="pct"/>
            <w:shd w:val="clear" w:color="auto" w:fill="00C0BB"/>
          </w:tcPr>
          <w:p w14:paraId="773DC6AF" w14:textId="11A94818" w:rsidR="000C490B" w:rsidRPr="00FE77B1" w:rsidRDefault="00067FF7" w:rsidP="00067FF7">
            <w:pPr>
              <w:jc w:val="center"/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27/12/2024</w:t>
            </w:r>
          </w:p>
        </w:tc>
      </w:tr>
      <w:tr w:rsidR="002A48EE" w:rsidRPr="00FE77B1" w14:paraId="557D68C8" w14:textId="77777777" w:rsidTr="005A5B9F">
        <w:tc>
          <w:tcPr>
            <w:tcW w:w="758" w:type="pct"/>
            <w:gridSpan w:val="2"/>
            <w:shd w:val="clear" w:color="auto" w:fill="00C0BB"/>
          </w:tcPr>
          <w:p w14:paraId="64C6E64B" w14:textId="77777777" w:rsidR="000C490B" w:rsidRPr="00FE77B1" w:rsidRDefault="000C490B" w:rsidP="00250125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580" w:type="pct"/>
            <w:gridSpan w:val="2"/>
            <w:shd w:val="clear" w:color="auto" w:fill="00C0BB"/>
          </w:tcPr>
          <w:p w14:paraId="3D7DBD96" w14:textId="77777777" w:rsidR="000C490B" w:rsidRPr="00FE77B1" w:rsidRDefault="000C490B" w:rsidP="00250125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50E3C1FA" w:rsidR="000C490B" w:rsidRPr="00FE77B1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 xml:space="preserve">Dersin </w:t>
            </w:r>
            <w:r w:rsidR="000C490B" w:rsidRPr="00FE77B1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77777777" w:rsidR="000C490B" w:rsidRPr="00FE77B1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704" w:type="pct"/>
            <w:shd w:val="clear" w:color="auto" w:fill="00C0BB"/>
          </w:tcPr>
          <w:p w14:paraId="02371757" w14:textId="77777777" w:rsidR="000C490B" w:rsidRPr="00FE77B1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94" w:type="pct"/>
            <w:shd w:val="clear" w:color="auto" w:fill="00C0BB"/>
          </w:tcPr>
          <w:p w14:paraId="16870953" w14:textId="77777777" w:rsidR="000C490B" w:rsidRPr="00FE77B1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FE77B1" w14:paraId="5A053AE0" w14:textId="77777777" w:rsidTr="005A5B9F">
        <w:tc>
          <w:tcPr>
            <w:tcW w:w="758" w:type="pct"/>
            <w:gridSpan w:val="2"/>
          </w:tcPr>
          <w:p w14:paraId="472990E8" w14:textId="7B9D780E" w:rsidR="00067FF7" w:rsidRPr="00FE77B1" w:rsidRDefault="00067FF7" w:rsidP="007D6E06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İ</w:t>
            </w:r>
            <w:r w:rsidR="003D52C4" w:rsidRPr="00FE77B1">
              <w:rPr>
                <w:sz w:val="20"/>
                <w:szCs w:val="20"/>
              </w:rPr>
              <w:t>LF 310</w:t>
            </w:r>
            <w:r w:rsidR="007D6E06" w:rsidRPr="00FE77B1">
              <w:rPr>
                <w:sz w:val="20"/>
                <w:szCs w:val="20"/>
              </w:rPr>
              <w:t>2022371</w:t>
            </w:r>
          </w:p>
        </w:tc>
        <w:tc>
          <w:tcPr>
            <w:tcW w:w="1580" w:type="pct"/>
            <w:gridSpan w:val="2"/>
          </w:tcPr>
          <w:p w14:paraId="20A8DC5D" w14:textId="392C1342" w:rsidR="00067FF7" w:rsidRPr="00FE77B1" w:rsidRDefault="003D42F5" w:rsidP="00067FF7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 xml:space="preserve">İslâm Medeniyet </w:t>
            </w:r>
            <w:r w:rsidR="004E0B4B">
              <w:rPr>
                <w:sz w:val="20"/>
                <w:szCs w:val="20"/>
              </w:rPr>
              <w:t>T</w:t>
            </w:r>
            <w:r w:rsidRPr="00FE77B1">
              <w:rPr>
                <w:sz w:val="20"/>
                <w:szCs w:val="20"/>
              </w:rPr>
              <w:t>arihi</w:t>
            </w:r>
          </w:p>
        </w:tc>
        <w:tc>
          <w:tcPr>
            <w:tcW w:w="695" w:type="pct"/>
          </w:tcPr>
          <w:p w14:paraId="091AAB96" w14:textId="73B32767" w:rsidR="00067FF7" w:rsidRPr="00FE77B1" w:rsidRDefault="003D52C4" w:rsidP="00067FF7">
            <w:pPr>
              <w:jc w:val="center"/>
              <w:rPr>
                <w:sz w:val="20"/>
                <w:szCs w:val="20"/>
              </w:rPr>
            </w:pPr>
            <w:r w:rsidRPr="00FE77B1">
              <w:rPr>
                <w:rFonts w:eastAsia="MS Gothic"/>
                <w:b/>
                <w:sz w:val="20"/>
                <w:szCs w:val="20"/>
              </w:rPr>
              <w:t>Zorunlu</w:t>
            </w:r>
          </w:p>
        </w:tc>
        <w:tc>
          <w:tcPr>
            <w:tcW w:w="569" w:type="pct"/>
            <w:gridSpan w:val="2"/>
          </w:tcPr>
          <w:p w14:paraId="5F355E20" w14:textId="26823C3D" w:rsidR="00067FF7" w:rsidRPr="00FE77B1" w:rsidRDefault="003D42F5" w:rsidP="00067FF7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</w:tcPr>
          <w:p w14:paraId="1D68DA27" w14:textId="4DB7BB92" w:rsidR="00067FF7" w:rsidRPr="00FE77B1" w:rsidRDefault="00067FF7" w:rsidP="00067FF7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2</w:t>
            </w:r>
          </w:p>
        </w:tc>
        <w:tc>
          <w:tcPr>
            <w:tcW w:w="694" w:type="pct"/>
          </w:tcPr>
          <w:p w14:paraId="5A85CC8E" w14:textId="11111729" w:rsidR="00067FF7" w:rsidRPr="00FE77B1" w:rsidRDefault="003D52C4" w:rsidP="00067FF7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4</w:t>
            </w:r>
          </w:p>
        </w:tc>
      </w:tr>
      <w:tr w:rsidR="002A48EE" w:rsidRPr="00FE77B1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FE77B1" w:rsidRDefault="002A48EE" w:rsidP="002A48EE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FE77B1" w14:paraId="7515B523" w14:textId="77777777" w:rsidTr="008571CF">
        <w:tc>
          <w:tcPr>
            <w:tcW w:w="5000" w:type="pct"/>
            <w:gridSpan w:val="9"/>
          </w:tcPr>
          <w:p w14:paraId="7CF8EFD5" w14:textId="77777777" w:rsidR="002A48EE" w:rsidRPr="00FE77B1" w:rsidRDefault="002A48EE" w:rsidP="002A48EE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Lisans</w:t>
            </w:r>
          </w:p>
        </w:tc>
      </w:tr>
      <w:tr w:rsidR="002A48EE" w:rsidRPr="00FE77B1" w14:paraId="3A4B92F1" w14:textId="77777777" w:rsidTr="008571CF">
        <w:tc>
          <w:tcPr>
            <w:tcW w:w="1693" w:type="pct"/>
            <w:gridSpan w:val="3"/>
            <w:shd w:val="clear" w:color="auto" w:fill="00C0BB"/>
          </w:tcPr>
          <w:p w14:paraId="5CD2FC2B" w14:textId="77777777" w:rsidR="002A48EE" w:rsidRPr="00FE77B1" w:rsidRDefault="002A48EE" w:rsidP="002A48EE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77777777" w:rsidR="002A48EE" w:rsidRPr="00FE77B1" w:rsidRDefault="002A48EE" w:rsidP="002A48EE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50" w:type="pct"/>
            <w:gridSpan w:val="3"/>
            <w:shd w:val="clear" w:color="auto" w:fill="00C0BB"/>
          </w:tcPr>
          <w:p w14:paraId="7C072CB8" w14:textId="77777777" w:rsidR="002A48EE" w:rsidRPr="00FE77B1" w:rsidRDefault="002A48EE" w:rsidP="002A48EE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FE77B1" w14:paraId="020A0947" w14:textId="77777777" w:rsidTr="008571CF">
        <w:tc>
          <w:tcPr>
            <w:tcW w:w="1693" w:type="pct"/>
            <w:gridSpan w:val="3"/>
          </w:tcPr>
          <w:p w14:paraId="00510A63" w14:textId="70EFDFF3" w:rsidR="002A48EE" w:rsidRPr="00FE77B1" w:rsidRDefault="004F3762" w:rsidP="002A48EE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3"/>
          </w:tcPr>
          <w:p w14:paraId="40081B7B" w14:textId="3AFB9467" w:rsidR="002A48EE" w:rsidRPr="00FE77B1" w:rsidRDefault="002A48EE" w:rsidP="002A48EE">
            <w:pPr>
              <w:rPr>
                <w:sz w:val="20"/>
                <w:szCs w:val="20"/>
              </w:rPr>
            </w:pPr>
          </w:p>
        </w:tc>
        <w:tc>
          <w:tcPr>
            <w:tcW w:w="1550" w:type="pct"/>
            <w:gridSpan w:val="3"/>
          </w:tcPr>
          <w:p w14:paraId="12131B46" w14:textId="6079022A" w:rsidR="002A48EE" w:rsidRPr="00FE77B1" w:rsidRDefault="002A48EE" w:rsidP="002A48EE">
            <w:pPr>
              <w:rPr>
                <w:sz w:val="20"/>
                <w:szCs w:val="20"/>
              </w:rPr>
            </w:pPr>
          </w:p>
        </w:tc>
      </w:tr>
      <w:tr w:rsidR="002A48EE" w:rsidRPr="00FE77B1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FE77B1" w:rsidRDefault="002A48EE" w:rsidP="002A48EE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FE77B1" w14:paraId="41703487" w14:textId="77777777" w:rsidTr="008571CF">
        <w:tc>
          <w:tcPr>
            <w:tcW w:w="5000" w:type="pct"/>
            <w:gridSpan w:val="9"/>
          </w:tcPr>
          <w:p w14:paraId="18C7BB7C" w14:textId="77777777" w:rsidR="002A48EE" w:rsidRPr="00FE77B1" w:rsidRDefault="002A48EE" w:rsidP="002A48EE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Örgün</w:t>
            </w:r>
          </w:p>
        </w:tc>
      </w:tr>
      <w:tr w:rsidR="002A48EE" w:rsidRPr="00FE77B1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FE77B1" w:rsidRDefault="002A48EE" w:rsidP="002A48EE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FE77B1" w14:paraId="6DE6E655" w14:textId="77777777" w:rsidTr="008571CF">
        <w:tc>
          <w:tcPr>
            <w:tcW w:w="5000" w:type="pct"/>
            <w:gridSpan w:val="9"/>
          </w:tcPr>
          <w:p w14:paraId="5044791B" w14:textId="77777777" w:rsidR="002A48EE" w:rsidRPr="00FE77B1" w:rsidRDefault="002A48EE" w:rsidP="002A48EE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Türkçe</w:t>
            </w:r>
          </w:p>
        </w:tc>
      </w:tr>
      <w:tr w:rsidR="002A48EE" w:rsidRPr="00FE77B1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FE77B1" w:rsidRDefault="002A48EE" w:rsidP="002A48EE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FE77B1" w14:paraId="5A15AB91" w14:textId="77777777" w:rsidTr="008571CF">
        <w:tc>
          <w:tcPr>
            <w:tcW w:w="5000" w:type="pct"/>
            <w:gridSpan w:val="9"/>
          </w:tcPr>
          <w:p w14:paraId="57D9D037" w14:textId="03E47767" w:rsidR="004F3762" w:rsidRPr="00FE77B1" w:rsidRDefault="003D42F5" w:rsidP="003D42F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İslam medeniyetinin kaynakları, doğduğu ortam, temel nitelikleri ve medeniyeti oluşturan maddî-manevî unsurlarını öğrenilmesi</w:t>
            </w:r>
          </w:p>
        </w:tc>
      </w:tr>
      <w:tr w:rsidR="004F3762" w:rsidRPr="00FE77B1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FE77B1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FE77B1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FE77B1" w14:paraId="4131DF98" w14:textId="77777777" w:rsidTr="008571CF">
        <w:tc>
          <w:tcPr>
            <w:tcW w:w="5000" w:type="pct"/>
            <w:gridSpan w:val="9"/>
          </w:tcPr>
          <w:p w14:paraId="52B33CD7" w14:textId="375886B9" w:rsidR="004F3762" w:rsidRPr="00FE77B1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FE77B1">
              <w:rPr>
                <w:sz w:val="20"/>
                <w:szCs w:val="20"/>
              </w:rPr>
              <w:t>Yok</w:t>
            </w:r>
          </w:p>
        </w:tc>
      </w:tr>
      <w:tr w:rsidR="004F3762" w:rsidRPr="00FE77B1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FE77B1" w:rsidRDefault="004F3762" w:rsidP="004F3762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FE77B1" w14:paraId="63696162" w14:textId="77777777" w:rsidTr="008571CF">
        <w:tc>
          <w:tcPr>
            <w:tcW w:w="5000" w:type="pct"/>
            <w:gridSpan w:val="9"/>
          </w:tcPr>
          <w:p w14:paraId="209085CA" w14:textId="47FEDBAD" w:rsidR="004F3762" w:rsidRPr="00FE77B1" w:rsidRDefault="004F3762" w:rsidP="004F376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Yok</w:t>
            </w:r>
          </w:p>
        </w:tc>
      </w:tr>
      <w:tr w:rsidR="004F3762" w:rsidRPr="00FE77B1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FE77B1" w:rsidRDefault="004F3762" w:rsidP="004F3762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FE77B1" w14:paraId="10C9492D" w14:textId="77777777" w:rsidTr="008571CF">
        <w:tc>
          <w:tcPr>
            <w:tcW w:w="5000" w:type="pct"/>
            <w:gridSpan w:val="9"/>
          </w:tcPr>
          <w:p w14:paraId="44DDEC91" w14:textId="3D871DC7" w:rsidR="004F3762" w:rsidRPr="00FE77B1" w:rsidRDefault="003D42F5" w:rsidP="004F376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İslâm medeniyetinin doğduğu ortam, İslâm öncesi uygarlıklar, İslâm medeniyetinin doğduğu sırada bazı eski önemli ilim merkezleri, İslâm medeniyetinin kaynakları, İslâm medeniyetinin gelişim aşamaları, İslâm medeniyetinin manevi dinamikleri, sosyal hayat,</w:t>
            </w:r>
            <w:r w:rsidR="00D96F8A" w:rsidRPr="00FE77B1">
              <w:rPr>
                <w:sz w:val="20"/>
                <w:szCs w:val="20"/>
              </w:rPr>
              <w:t xml:space="preserve"> idarî yapı, ekonomik yapı,</w:t>
            </w:r>
            <w:r w:rsidRPr="00FE77B1">
              <w:rPr>
                <w:sz w:val="20"/>
                <w:szCs w:val="20"/>
              </w:rPr>
              <w:t xml:space="preserve"> </w:t>
            </w:r>
            <w:r w:rsidR="00D96F8A" w:rsidRPr="00FE77B1">
              <w:rPr>
                <w:sz w:val="20"/>
                <w:szCs w:val="20"/>
              </w:rPr>
              <w:t>eğitim-öğretim, ilmi hayat( dinî-sosyal ilimler-fen ve sağlık bilimleri, kitap ve kütüphaneler, sanat ve mimarî, şehircilik, vakıflar, İslâm medeniyeti ve Türkler, İslâm medeniyetinin etkileri</w:t>
            </w:r>
            <w:r w:rsidRPr="00FE77B1">
              <w:rPr>
                <w:sz w:val="20"/>
                <w:szCs w:val="20"/>
              </w:rPr>
              <w:t xml:space="preserve"> </w:t>
            </w:r>
          </w:p>
        </w:tc>
      </w:tr>
      <w:tr w:rsidR="004F3762" w:rsidRPr="00FE77B1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77777777" w:rsidR="004F3762" w:rsidRPr="00FE77B1" w:rsidRDefault="004F3762" w:rsidP="004F3762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FE77B1" w14:paraId="7D01B44C" w14:textId="77777777" w:rsidTr="008571CF">
        <w:tc>
          <w:tcPr>
            <w:tcW w:w="5000" w:type="pct"/>
            <w:gridSpan w:val="9"/>
          </w:tcPr>
          <w:p w14:paraId="3A983A4F" w14:textId="7DB32D5A" w:rsidR="004F3762" w:rsidRPr="00FE77B1" w:rsidRDefault="001821BC" w:rsidP="004F376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Yok</w:t>
            </w:r>
          </w:p>
        </w:tc>
      </w:tr>
      <w:tr w:rsidR="004F3762" w:rsidRPr="00FE77B1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4F3762" w:rsidRPr="00FE77B1" w:rsidRDefault="004F3762" w:rsidP="004F3762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FE77B1" w14:paraId="7EE9CF40" w14:textId="77777777" w:rsidTr="008571CF">
        <w:tc>
          <w:tcPr>
            <w:tcW w:w="5000" w:type="pct"/>
            <w:gridSpan w:val="9"/>
          </w:tcPr>
          <w:p w14:paraId="044C51C6" w14:textId="70EC7567" w:rsidR="004F3762" w:rsidRPr="00FE77B1" w:rsidRDefault="001821BC" w:rsidP="004F376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Yok</w:t>
            </w:r>
          </w:p>
        </w:tc>
      </w:tr>
      <w:tr w:rsidR="004F3762" w:rsidRPr="00FE77B1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FE77B1" w:rsidRDefault="004F3762" w:rsidP="004F3762">
            <w:pPr>
              <w:rPr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FE77B1" w14:paraId="23CE3F79" w14:textId="77777777" w:rsidTr="008571CF">
        <w:tc>
          <w:tcPr>
            <w:tcW w:w="149" w:type="pct"/>
          </w:tcPr>
          <w:p w14:paraId="4F7B6156" w14:textId="77777777" w:rsidR="004F3762" w:rsidRPr="00FE77B1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FE77B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79190FDE" w:rsidR="004F3762" w:rsidRPr="00FE77B1" w:rsidRDefault="00A45539" w:rsidP="004F376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 xml:space="preserve">Sarıçam, İbrahim-Erşahin, Seyfettin. </w:t>
            </w:r>
            <w:r w:rsidRPr="00FE77B1">
              <w:rPr>
                <w:i/>
                <w:iCs/>
                <w:sz w:val="20"/>
                <w:szCs w:val="20"/>
              </w:rPr>
              <w:t>İslâm Medeniyet Tarihi,</w:t>
            </w:r>
            <w:r w:rsidRPr="00FE77B1">
              <w:rPr>
                <w:sz w:val="20"/>
                <w:szCs w:val="20"/>
              </w:rPr>
              <w:t xml:space="preserve"> </w:t>
            </w:r>
            <w:r w:rsidR="004F3762" w:rsidRPr="00FE77B1">
              <w:rPr>
                <w:sz w:val="20"/>
                <w:szCs w:val="20"/>
              </w:rPr>
              <w:t>Ankara:</w:t>
            </w:r>
            <w:r w:rsidRPr="00FE77B1">
              <w:rPr>
                <w:sz w:val="20"/>
                <w:szCs w:val="20"/>
              </w:rPr>
              <w:t xml:space="preserve"> TDV Yayınları</w:t>
            </w:r>
            <w:r w:rsidR="004F3762" w:rsidRPr="00FE77B1">
              <w:rPr>
                <w:sz w:val="20"/>
                <w:szCs w:val="20"/>
              </w:rPr>
              <w:t>, 20</w:t>
            </w:r>
            <w:r w:rsidRPr="00FE77B1">
              <w:rPr>
                <w:sz w:val="20"/>
                <w:szCs w:val="20"/>
              </w:rPr>
              <w:t>1</w:t>
            </w:r>
            <w:r w:rsidR="004F3762" w:rsidRPr="00FE77B1">
              <w:rPr>
                <w:sz w:val="20"/>
                <w:szCs w:val="20"/>
              </w:rPr>
              <w:t>1.</w:t>
            </w:r>
          </w:p>
        </w:tc>
      </w:tr>
      <w:tr w:rsidR="004F3762" w:rsidRPr="00FE77B1" w14:paraId="56BFDCE3" w14:textId="77777777" w:rsidTr="008571CF">
        <w:tc>
          <w:tcPr>
            <w:tcW w:w="149" w:type="pct"/>
          </w:tcPr>
          <w:p w14:paraId="3A65D80E" w14:textId="77777777" w:rsidR="004F3762" w:rsidRPr="00FE77B1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FE77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701E556B" w14:textId="77777777" w:rsidR="004F3762" w:rsidRPr="00FE77B1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FE77B1" w14:paraId="330098CE" w14:textId="77777777" w:rsidTr="008571CF">
        <w:tc>
          <w:tcPr>
            <w:tcW w:w="149" w:type="pct"/>
          </w:tcPr>
          <w:p w14:paraId="4BA75AEA" w14:textId="08879D0D" w:rsidR="004F3762" w:rsidRPr="00FE77B1" w:rsidRDefault="005A5B9F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6E57A277" w14:textId="77777777" w:rsidR="004F3762" w:rsidRPr="00FE77B1" w:rsidRDefault="004F3762" w:rsidP="004F3762">
            <w:pPr>
              <w:rPr>
                <w:sz w:val="20"/>
                <w:szCs w:val="20"/>
                <w:highlight w:val="yellow"/>
              </w:rPr>
            </w:pPr>
          </w:p>
        </w:tc>
      </w:tr>
      <w:tr w:rsidR="004F3762" w:rsidRPr="00FE77B1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FE77B1" w:rsidRDefault="004F3762" w:rsidP="004F3762">
            <w:pPr>
              <w:rPr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İlave Kaynak(</w:t>
            </w:r>
            <w:proofErr w:type="spellStart"/>
            <w:r w:rsidRPr="00FE77B1">
              <w:rPr>
                <w:b/>
                <w:sz w:val="20"/>
                <w:szCs w:val="20"/>
              </w:rPr>
              <w:t>lar</w:t>
            </w:r>
            <w:proofErr w:type="spellEnd"/>
            <w:r w:rsidRPr="00FE77B1">
              <w:rPr>
                <w:b/>
                <w:sz w:val="20"/>
                <w:szCs w:val="20"/>
              </w:rPr>
              <w:t>)*</w:t>
            </w:r>
          </w:p>
        </w:tc>
      </w:tr>
      <w:tr w:rsidR="004F3762" w:rsidRPr="00FE77B1" w14:paraId="2043CC64" w14:textId="77777777" w:rsidTr="008571CF">
        <w:tc>
          <w:tcPr>
            <w:tcW w:w="149" w:type="pct"/>
          </w:tcPr>
          <w:p w14:paraId="34FC2D6D" w14:textId="77777777" w:rsidR="004F3762" w:rsidRPr="00FE77B1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FE77B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0FB95C21" w:rsidR="004F3762" w:rsidRPr="00FE77B1" w:rsidRDefault="0004176A" w:rsidP="004F376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Baltacı, Cahit</w:t>
            </w:r>
            <w:r w:rsidR="004F3762" w:rsidRPr="00FE77B1">
              <w:rPr>
                <w:sz w:val="20"/>
                <w:szCs w:val="20"/>
              </w:rPr>
              <w:t xml:space="preserve">. </w:t>
            </w:r>
            <w:r w:rsidRPr="00FE77B1">
              <w:rPr>
                <w:i/>
                <w:sz w:val="20"/>
                <w:szCs w:val="20"/>
              </w:rPr>
              <w:t xml:space="preserve">İslam Medeniyet Tarihi. </w:t>
            </w:r>
            <w:r w:rsidRPr="00FE77B1">
              <w:rPr>
                <w:iCs/>
                <w:sz w:val="20"/>
                <w:szCs w:val="20"/>
              </w:rPr>
              <w:t>İstanbul</w:t>
            </w:r>
            <w:r w:rsidR="004F3762" w:rsidRPr="00FE77B1">
              <w:rPr>
                <w:iCs/>
                <w:sz w:val="20"/>
                <w:szCs w:val="20"/>
              </w:rPr>
              <w:t>:</w:t>
            </w:r>
            <w:r w:rsidRPr="00FE77B1">
              <w:rPr>
                <w:iCs/>
                <w:sz w:val="20"/>
                <w:szCs w:val="20"/>
              </w:rPr>
              <w:t xml:space="preserve"> </w:t>
            </w:r>
            <w:r w:rsidRPr="00FE77B1">
              <w:rPr>
                <w:sz w:val="20"/>
                <w:szCs w:val="20"/>
              </w:rPr>
              <w:t>M.Ü. İlahiyat Fakültesi Vakfı Yayınları</w:t>
            </w:r>
            <w:r w:rsidR="004F3762" w:rsidRPr="00FE77B1">
              <w:rPr>
                <w:sz w:val="20"/>
                <w:szCs w:val="20"/>
              </w:rPr>
              <w:t>, 201</w:t>
            </w:r>
            <w:r w:rsidRPr="00FE77B1">
              <w:rPr>
                <w:sz w:val="20"/>
                <w:szCs w:val="20"/>
              </w:rPr>
              <w:t>9</w:t>
            </w:r>
            <w:r w:rsidR="004F3762" w:rsidRPr="00FE77B1">
              <w:rPr>
                <w:sz w:val="20"/>
                <w:szCs w:val="20"/>
              </w:rPr>
              <w:t>.</w:t>
            </w:r>
          </w:p>
        </w:tc>
      </w:tr>
      <w:tr w:rsidR="004F3762" w:rsidRPr="00FE77B1" w14:paraId="118E5737" w14:textId="77777777" w:rsidTr="008571CF">
        <w:tc>
          <w:tcPr>
            <w:tcW w:w="149" w:type="pct"/>
          </w:tcPr>
          <w:p w14:paraId="6404EE58" w14:textId="77777777" w:rsidR="004F3762" w:rsidRPr="00FE77B1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FE77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2C3893E4" w14:textId="10824EBA" w:rsidR="004F3762" w:rsidRPr="00FE77B1" w:rsidRDefault="0004176A" w:rsidP="0004176A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 xml:space="preserve">Kazıcı, Ziya. </w:t>
            </w:r>
            <w:r w:rsidRPr="00FE77B1">
              <w:rPr>
                <w:i/>
                <w:iCs/>
                <w:sz w:val="20"/>
                <w:szCs w:val="20"/>
              </w:rPr>
              <w:t>İslam Medeniyeti ve Müesseseleri Tarihi</w:t>
            </w:r>
            <w:r w:rsidRPr="00FE77B1">
              <w:rPr>
                <w:sz w:val="20"/>
                <w:szCs w:val="20"/>
              </w:rPr>
              <w:t xml:space="preserve">. </w:t>
            </w:r>
            <w:r w:rsidRPr="00FE77B1">
              <w:rPr>
                <w:iCs/>
                <w:sz w:val="20"/>
                <w:szCs w:val="20"/>
              </w:rPr>
              <w:t xml:space="preserve">İstanbul: </w:t>
            </w:r>
            <w:r w:rsidRPr="00FE77B1">
              <w:rPr>
                <w:sz w:val="20"/>
                <w:szCs w:val="20"/>
              </w:rPr>
              <w:t>M.Ü. İlahiyat Fakültesi Vakfı Yayınları, 2023</w:t>
            </w:r>
          </w:p>
        </w:tc>
      </w:tr>
      <w:tr w:rsidR="004F3762" w:rsidRPr="00FE77B1" w14:paraId="2FA26696" w14:textId="77777777" w:rsidTr="008571CF">
        <w:tc>
          <w:tcPr>
            <w:tcW w:w="149" w:type="pct"/>
          </w:tcPr>
          <w:p w14:paraId="1CB4941A" w14:textId="77777777" w:rsidR="004F3762" w:rsidRPr="00FE77B1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FE77B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6A268FC" w14:textId="0BF251CB" w:rsidR="004F3762" w:rsidRPr="00FE77B1" w:rsidRDefault="004F3762" w:rsidP="0004176A">
            <w:pPr>
              <w:rPr>
                <w:sz w:val="20"/>
                <w:szCs w:val="20"/>
              </w:rPr>
            </w:pPr>
          </w:p>
        </w:tc>
      </w:tr>
      <w:tr w:rsidR="004F3762" w:rsidRPr="00FE77B1" w14:paraId="0CEC91C8" w14:textId="77777777" w:rsidTr="008571CF">
        <w:tc>
          <w:tcPr>
            <w:tcW w:w="149" w:type="pct"/>
          </w:tcPr>
          <w:p w14:paraId="04465692" w14:textId="77777777" w:rsidR="004F3762" w:rsidRPr="00FE77B1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FE77B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1973DCDC" w14:textId="7BD370A1" w:rsidR="004F3762" w:rsidRPr="00FE77B1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FE77B1" w14:paraId="67B641C2" w14:textId="77777777" w:rsidTr="008571CF">
        <w:tc>
          <w:tcPr>
            <w:tcW w:w="149" w:type="pct"/>
          </w:tcPr>
          <w:p w14:paraId="0361FBD7" w14:textId="1076A8D0" w:rsidR="004F3762" w:rsidRPr="00FE77B1" w:rsidRDefault="005A5B9F" w:rsidP="004F37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610714CF" w14:textId="77777777" w:rsidR="004F3762" w:rsidRPr="00FE77B1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FE77B1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4F3762" w:rsidRPr="00FE77B1" w:rsidRDefault="004F3762" w:rsidP="004F3762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5A5B9F" w:rsidRPr="00FE77B1" w14:paraId="07F8DD27" w14:textId="77777777" w:rsidTr="008571CF">
        <w:tc>
          <w:tcPr>
            <w:tcW w:w="5000" w:type="pct"/>
            <w:gridSpan w:val="9"/>
          </w:tcPr>
          <w:p w14:paraId="49922DEE" w14:textId="3E878E7D" w:rsidR="005A5B9F" w:rsidRPr="00FE77B1" w:rsidRDefault="005A5B9F" w:rsidP="005A5B9F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 xml:space="preserve">Dr. Öğr. Üyesi Feridun TEKİN </w:t>
            </w:r>
          </w:p>
        </w:tc>
      </w:tr>
      <w:tr w:rsidR="005A5B9F" w:rsidRPr="00FE77B1" w14:paraId="3543A096" w14:textId="77777777" w:rsidTr="008571CF">
        <w:tc>
          <w:tcPr>
            <w:tcW w:w="5000" w:type="pct"/>
            <w:gridSpan w:val="9"/>
          </w:tcPr>
          <w:p w14:paraId="52197252" w14:textId="17D76D44" w:rsidR="005A5B9F" w:rsidRPr="00FE77B1" w:rsidRDefault="005A5B9F" w:rsidP="005A5B9F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Dr. Öğr. Üyesi Veysel ÖZ</w:t>
            </w:r>
          </w:p>
        </w:tc>
      </w:tr>
      <w:tr w:rsidR="005A5B9F" w:rsidRPr="00FE77B1" w14:paraId="31430B32" w14:textId="77777777" w:rsidTr="008571CF">
        <w:tc>
          <w:tcPr>
            <w:tcW w:w="5000" w:type="pct"/>
            <w:gridSpan w:val="9"/>
          </w:tcPr>
          <w:p w14:paraId="5324439F" w14:textId="77777777" w:rsidR="005A5B9F" w:rsidRPr="00FE77B1" w:rsidRDefault="005A5B9F" w:rsidP="005A5B9F">
            <w:pPr>
              <w:rPr>
                <w:sz w:val="20"/>
                <w:szCs w:val="20"/>
              </w:rPr>
            </w:pPr>
          </w:p>
        </w:tc>
      </w:tr>
      <w:tr w:rsidR="005A5B9F" w:rsidRPr="00FE77B1" w14:paraId="4B34141F" w14:textId="77777777" w:rsidTr="008571CF">
        <w:tc>
          <w:tcPr>
            <w:tcW w:w="5000" w:type="pct"/>
            <w:gridSpan w:val="9"/>
          </w:tcPr>
          <w:p w14:paraId="55C394E6" w14:textId="77777777" w:rsidR="005A5B9F" w:rsidRPr="00FE77B1" w:rsidRDefault="005A5B9F" w:rsidP="005A5B9F">
            <w:pPr>
              <w:rPr>
                <w:sz w:val="20"/>
                <w:szCs w:val="20"/>
              </w:rPr>
            </w:pPr>
          </w:p>
        </w:tc>
      </w:tr>
      <w:tr w:rsidR="005A5B9F" w:rsidRPr="00FE77B1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5A5B9F" w:rsidRPr="00FE77B1" w:rsidRDefault="005A5B9F" w:rsidP="005A5B9F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5A5B9F" w:rsidRPr="00FE77B1" w14:paraId="5D8BF914" w14:textId="77777777" w:rsidTr="008571CF">
        <w:tc>
          <w:tcPr>
            <w:tcW w:w="5000" w:type="pct"/>
            <w:gridSpan w:val="9"/>
          </w:tcPr>
          <w:p w14:paraId="3BE1B93C" w14:textId="7D17E102" w:rsidR="005A5B9F" w:rsidRPr="00FE77B1" w:rsidRDefault="005A5B9F" w:rsidP="005A5B9F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Ar. Gör. Hamide Hale GÖK</w:t>
            </w:r>
          </w:p>
        </w:tc>
      </w:tr>
      <w:tr w:rsidR="005A5B9F" w:rsidRPr="00FE77B1" w14:paraId="2ACA8E75" w14:textId="77777777" w:rsidTr="008571CF">
        <w:tc>
          <w:tcPr>
            <w:tcW w:w="5000" w:type="pct"/>
            <w:gridSpan w:val="9"/>
          </w:tcPr>
          <w:p w14:paraId="408433F8" w14:textId="77777777" w:rsidR="005A5B9F" w:rsidRPr="00FE77B1" w:rsidRDefault="005A5B9F" w:rsidP="005A5B9F">
            <w:pPr>
              <w:rPr>
                <w:b/>
                <w:sz w:val="20"/>
                <w:szCs w:val="20"/>
              </w:rPr>
            </w:pPr>
          </w:p>
        </w:tc>
      </w:tr>
      <w:tr w:rsidR="005A5B9F" w:rsidRPr="00FE77B1" w14:paraId="3AAC63CC" w14:textId="77777777" w:rsidTr="008571CF">
        <w:tc>
          <w:tcPr>
            <w:tcW w:w="5000" w:type="pct"/>
            <w:gridSpan w:val="9"/>
          </w:tcPr>
          <w:p w14:paraId="09AC8664" w14:textId="77777777" w:rsidR="005A5B9F" w:rsidRPr="00FE77B1" w:rsidRDefault="005A5B9F" w:rsidP="005A5B9F">
            <w:pPr>
              <w:rPr>
                <w:b/>
                <w:sz w:val="20"/>
                <w:szCs w:val="20"/>
              </w:rPr>
            </w:pPr>
          </w:p>
        </w:tc>
      </w:tr>
      <w:tr w:rsidR="005A5B9F" w:rsidRPr="00FE77B1" w14:paraId="257710D9" w14:textId="77777777" w:rsidTr="008571CF">
        <w:tc>
          <w:tcPr>
            <w:tcW w:w="5000" w:type="pct"/>
            <w:gridSpan w:val="9"/>
          </w:tcPr>
          <w:p w14:paraId="211E60DF" w14:textId="77777777" w:rsidR="005A5B9F" w:rsidRPr="00FE77B1" w:rsidRDefault="005A5B9F" w:rsidP="005A5B9F">
            <w:pPr>
              <w:rPr>
                <w:b/>
                <w:sz w:val="20"/>
                <w:szCs w:val="20"/>
              </w:rPr>
            </w:pPr>
          </w:p>
        </w:tc>
      </w:tr>
    </w:tbl>
    <w:p w14:paraId="0876585A" w14:textId="18FED94B" w:rsidR="000C490B" w:rsidRPr="00FE77B1" w:rsidRDefault="000C490B" w:rsidP="00487C4C">
      <w:pPr>
        <w:rPr>
          <w:sz w:val="20"/>
          <w:szCs w:val="20"/>
        </w:rPr>
      </w:pPr>
    </w:p>
    <w:tbl>
      <w:tblPr>
        <w:tblW w:w="11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18"/>
        <w:gridCol w:w="1701"/>
        <w:gridCol w:w="148"/>
        <w:gridCol w:w="842"/>
        <w:gridCol w:w="1725"/>
        <w:gridCol w:w="150"/>
        <w:gridCol w:w="370"/>
        <w:gridCol w:w="84"/>
        <w:gridCol w:w="66"/>
        <w:gridCol w:w="388"/>
        <w:gridCol w:w="29"/>
        <w:gridCol w:w="567"/>
        <w:gridCol w:w="4395"/>
        <w:gridCol w:w="641"/>
        <w:gridCol w:w="9"/>
      </w:tblGrid>
      <w:tr w:rsidR="00D35815" w:rsidRPr="00D2395C" w14:paraId="5C3DA750" w14:textId="77777777" w:rsidTr="00DA1D9D">
        <w:trPr>
          <w:trHeight w:val="256"/>
        </w:trPr>
        <w:tc>
          <w:tcPr>
            <w:tcW w:w="2691" w:type="dxa"/>
            <w:gridSpan w:val="4"/>
            <w:shd w:val="clear" w:color="auto" w:fill="00C0BB"/>
          </w:tcPr>
          <w:p w14:paraId="1FCBBEAE" w14:textId="77777777" w:rsidR="00D35815" w:rsidRPr="00D2395C" w:rsidRDefault="00D35815" w:rsidP="0076390C">
            <w:pPr>
              <w:jc w:val="center"/>
              <w:rPr>
                <w:b/>
              </w:rPr>
            </w:pPr>
          </w:p>
        </w:tc>
        <w:tc>
          <w:tcPr>
            <w:tcW w:w="9266" w:type="dxa"/>
            <w:gridSpan w:val="12"/>
            <w:shd w:val="clear" w:color="auto" w:fill="00C0BB"/>
          </w:tcPr>
          <w:p w14:paraId="1ADE465A" w14:textId="0215F7B0" w:rsidR="00D35815" w:rsidRPr="00D2395C" w:rsidRDefault="00D35815" w:rsidP="0076390C">
            <w:pPr>
              <w:jc w:val="center"/>
              <w:rPr>
                <w:b/>
              </w:rPr>
            </w:pPr>
            <w:r w:rsidRPr="00D2395C">
              <w:rPr>
                <w:b/>
              </w:rPr>
              <w:t>DERS ÖĞRENME ÇIKTILARI**</w:t>
            </w:r>
          </w:p>
        </w:tc>
      </w:tr>
      <w:tr w:rsidR="00D35815" w:rsidRPr="00D2395C" w14:paraId="4795EB32" w14:textId="77777777" w:rsidTr="00DA1D9D">
        <w:trPr>
          <w:trHeight w:val="241"/>
        </w:trPr>
        <w:tc>
          <w:tcPr>
            <w:tcW w:w="842" w:type="dxa"/>
            <w:gridSpan w:val="2"/>
            <w:shd w:val="clear" w:color="auto" w:fill="00D6D1"/>
          </w:tcPr>
          <w:p w14:paraId="44487FE1" w14:textId="77777777" w:rsidR="00D35815" w:rsidRPr="00D2395C" w:rsidRDefault="00D35815" w:rsidP="0076390C">
            <w:pPr>
              <w:rPr>
                <w:b/>
              </w:rPr>
            </w:pPr>
            <w:r w:rsidRPr="00D2395C">
              <w:rPr>
                <w:b/>
              </w:rPr>
              <w:t>ÖÇ-1</w:t>
            </w:r>
          </w:p>
        </w:tc>
        <w:tc>
          <w:tcPr>
            <w:tcW w:w="2691" w:type="dxa"/>
            <w:gridSpan w:val="3"/>
          </w:tcPr>
          <w:p w14:paraId="61911A10" w14:textId="77777777" w:rsidR="00D35815" w:rsidRDefault="00D35815" w:rsidP="0076390C"/>
        </w:tc>
        <w:tc>
          <w:tcPr>
            <w:tcW w:w="8424" w:type="dxa"/>
            <w:gridSpan w:val="11"/>
          </w:tcPr>
          <w:p w14:paraId="2C5EB015" w14:textId="665EE557" w:rsidR="00D35815" w:rsidRPr="00D2395C" w:rsidRDefault="00D35815" w:rsidP="0076390C">
            <w:r>
              <w:t>Medeni ve medeniyet kavramlarını öğrenir</w:t>
            </w:r>
          </w:p>
        </w:tc>
      </w:tr>
      <w:tr w:rsidR="00D35815" w:rsidRPr="00D2395C" w14:paraId="231ACD63" w14:textId="77777777" w:rsidTr="00DA1D9D">
        <w:trPr>
          <w:trHeight w:val="256"/>
        </w:trPr>
        <w:tc>
          <w:tcPr>
            <w:tcW w:w="842" w:type="dxa"/>
            <w:gridSpan w:val="2"/>
            <w:shd w:val="clear" w:color="auto" w:fill="00D6D1"/>
          </w:tcPr>
          <w:p w14:paraId="5D6CC7A3" w14:textId="77777777" w:rsidR="00D35815" w:rsidRPr="00D2395C" w:rsidRDefault="00D35815" w:rsidP="0076390C">
            <w:pPr>
              <w:rPr>
                <w:b/>
              </w:rPr>
            </w:pPr>
            <w:r w:rsidRPr="00D2395C">
              <w:rPr>
                <w:b/>
              </w:rPr>
              <w:t>ÖÇ-2</w:t>
            </w:r>
          </w:p>
        </w:tc>
        <w:tc>
          <w:tcPr>
            <w:tcW w:w="2691" w:type="dxa"/>
            <w:gridSpan w:val="3"/>
          </w:tcPr>
          <w:p w14:paraId="5684CA2E" w14:textId="77777777" w:rsidR="00D35815" w:rsidRDefault="00D35815" w:rsidP="0076390C"/>
        </w:tc>
        <w:tc>
          <w:tcPr>
            <w:tcW w:w="8424" w:type="dxa"/>
            <w:gridSpan w:val="11"/>
          </w:tcPr>
          <w:p w14:paraId="31339653" w14:textId="16A1C164" w:rsidR="00D35815" w:rsidRPr="00D2395C" w:rsidRDefault="00D35815" w:rsidP="0076390C">
            <w:r>
              <w:t>İslâm medeniyet öncesi durumu kavrar</w:t>
            </w:r>
          </w:p>
        </w:tc>
      </w:tr>
      <w:tr w:rsidR="00D35815" w:rsidRPr="00D2395C" w14:paraId="1DC2222A" w14:textId="77777777" w:rsidTr="00DA1D9D">
        <w:trPr>
          <w:trHeight w:val="241"/>
        </w:trPr>
        <w:tc>
          <w:tcPr>
            <w:tcW w:w="842" w:type="dxa"/>
            <w:gridSpan w:val="2"/>
            <w:shd w:val="clear" w:color="auto" w:fill="00D6D1"/>
          </w:tcPr>
          <w:p w14:paraId="564623A2" w14:textId="77777777" w:rsidR="00D35815" w:rsidRPr="00D2395C" w:rsidRDefault="00D35815" w:rsidP="0076390C">
            <w:pPr>
              <w:rPr>
                <w:b/>
              </w:rPr>
            </w:pPr>
            <w:r w:rsidRPr="00D2395C">
              <w:rPr>
                <w:b/>
              </w:rPr>
              <w:t>ÖÇ-3</w:t>
            </w:r>
          </w:p>
        </w:tc>
        <w:tc>
          <w:tcPr>
            <w:tcW w:w="2691" w:type="dxa"/>
            <w:gridSpan w:val="3"/>
          </w:tcPr>
          <w:p w14:paraId="0F5EF672" w14:textId="77777777" w:rsidR="00D35815" w:rsidRDefault="00D35815" w:rsidP="0076390C"/>
        </w:tc>
        <w:tc>
          <w:tcPr>
            <w:tcW w:w="8424" w:type="dxa"/>
            <w:gridSpan w:val="11"/>
          </w:tcPr>
          <w:p w14:paraId="5BD1E16E" w14:textId="3F4D3109" w:rsidR="00D35815" w:rsidRPr="00D2395C" w:rsidRDefault="00D35815" w:rsidP="0076390C">
            <w:r>
              <w:t>İslâm medeniyetinin doğuşu ve gelişimini değerlendirir</w:t>
            </w:r>
          </w:p>
        </w:tc>
      </w:tr>
      <w:tr w:rsidR="00D35815" w:rsidRPr="00D2395C" w14:paraId="48BAFB2C" w14:textId="77777777" w:rsidTr="00DA1D9D">
        <w:trPr>
          <w:trHeight w:val="256"/>
        </w:trPr>
        <w:tc>
          <w:tcPr>
            <w:tcW w:w="842" w:type="dxa"/>
            <w:gridSpan w:val="2"/>
            <w:shd w:val="clear" w:color="auto" w:fill="00D6D1"/>
          </w:tcPr>
          <w:p w14:paraId="3BA559A2" w14:textId="77777777" w:rsidR="00D35815" w:rsidRPr="00D2395C" w:rsidRDefault="00D35815" w:rsidP="0076390C">
            <w:pPr>
              <w:rPr>
                <w:b/>
              </w:rPr>
            </w:pPr>
            <w:r w:rsidRPr="00D2395C">
              <w:rPr>
                <w:b/>
              </w:rPr>
              <w:t>ÖÇ-4</w:t>
            </w:r>
          </w:p>
        </w:tc>
        <w:tc>
          <w:tcPr>
            <w:tcW w:w="2691" w:type="dxa"/>
            <w:gridSpan w:val="3"/>
          </w:tcPr>
          <w:p w14:paraId="19E8F2F7" w14:textId="77777777" w:rsidR="00D35815" w:rsidRDefault="00D35815" w:rsidP="0076390C"/>
        </w:tc>
        <w:tc>
          <w:tcPr>
            <w:tcW w:w="8424" w:type="dxa"/>
            <w:gridSpan w:val="11"/>
            <w:tcBorders>
              <w:bottom w:val="single" w:sz="4" w:space="0" w:color="000000"/>
            </w:tcBorders>
          </w:tcPr>
          <w:p w14:paraId="516C746B" w14:textId="49213487" w:rsidR="00D35815" w:rsidRPr="00D2395C" w:rsidRDefault="00D35815" w:rsidP="0076390C">
            <w:r>
              <w:t>İslâm medeniyetinin temellerini kavrar</w:t>
            </w:r>
          </w:p>
        </w:tc>
      </w:tr>
      <w:tr w:rsidR="00D35815" w:rsidRPr="00D2395C" w14:paraId="732C4DED" w14:textId="77777777" w:rsidTr="00DA1D9D">
        <w:trPr>
          <w:trHeight w:val="241"/>
        </w:trPr>
        <w:tc>
          <w:tcPr>
            <w:tcW w:w="842" w:type="dxa"/>
            <w:gridSpan w:val="2"/>
            <w:shd w:val="clear" w:color="auto" w:fill="00D6D1"/>
          </w:tcPr>
          <w:p w14:paraId="484299B4" w14:textId="77777777" w:rsidR="00D35815" w:rsidRPr="00D2395C" w:rsidRDefault="00D35815" w:rsidP="0076390C">
            <w:pPr>
              <w:rPr>
                <w:b/>
              </w:rPr>
            </w:pPr>
            <w:r w:rsidRPr="00D2395C">
              <w:rPr>
                <w:b/>
              </w:rPr>
              <w:t>ÖÇ-5</w:t>
            </w:r>
          </w:p>
        </w:tc>
        <w:tc>
          <w:tcPr>
            <w:tcW w:w="2691" w:type="dxa"/>
            <w:gridSpan w:val="3"/>
          </w:tcPr>
          <w:p w14:paraId="406222F5" w14:textId="77777777" w:rsidR="00D35815" w:rsidRDefault="00D35815" w:rsidP="0076390C"/>
        </w:tc>
        <w:tc>
          <w:tcPr>
            <w:tcW w:w="8424" w:type="dxa"/>
            <w:gridSpan w:val="11"/>
          </w:tcPr>
          <w:p w14:paraId="3E0F7C9C" w14:textId="18BDB1FE" w:rsidR="00D35815" w:rsidRPr="00D2395C" w:rsidRDefault="00D35815" w:rsidP="0076390C">
            <w:r>
              <w:t>İslâm medeniyetinin gerçekleştirdiği değişim ve dönüşümü mukayese eder</w:t>
            </w:r>
          </w:p>
        </w:tc>
      </w:tr>
      <w:tr w:rsidR="00D35815" w:rsidRPr="00D2395C" w14:paraId="439E93FB" w14:textId="77777777" w:rsidTr="00DA1D9D">
        <w:trPr>
          <w:trHeight w:val="256"/>
        </w:trPr>
        <w:tc>
          <w:tcPr>
            <w:tcW w:w="2691" w:type="dxa"/>
            <w:gridSpan w:val="4"/>
            <w:shd w:val="clear" w:color="auto" w:fill="00C0BB"/>
          </w:tcPr>
          <w:p w14:paraId="3547F70E" w14:textId="77777777" w:rsidR="00D35815" w:rsidRPr="00D2395C" w:rsidRDefault="00D35815" w:rsidP="0076390C">
            <w:pPr>
              <w:jc w:val="center"/>
              <w:rPr>
                <w:b/>
              </w:rPr>
            </w:pPr>
          </w:p>
        </w:tc>
        <w:tc>
          <w:tcPr>
            <w:tcW w:w="9266" w:type="dxa"/>
            <w:gridSpan w:val="12"/>
            <w:shd w:val="clear" w:color="auto" w:fill="00C0BB"/>
          </w:tcPr>
          <w:p w14:paraId="05B67476" w14:textId="0FE3E800" w:rsidR="00D35815" w:rsidRPr="00D2395C" w:rsidRDefault="00D35815" w:rsidP="0076390C">
            <w:pPr>
              <w:jc w:val="center"/>
              <w:rPr>
                <w:b/>
              </w:rPr>
            </w:pPr>
            <w:r w:rsidRPr="00D2395C">
              <w:rPr>
                <w:b/>
              </w:rPr>
              <w:t>HAFTALIK DERS İÇERİKLERİ</w:t>
            </w:r>
          </w:p>
        </w:tc>
      </w:tr>
      <w:tr w:rsidR="00D35815" w:rsidRPr="00D2395C" w14:paraId="7FEE42F2" w14:textId="77777777" w:rsidTr="00DA1D9D">
        <w:trPr>
          <w:gridAfter w:val="2"/>
          <w:wAfter w:w="650" w:type="dxa"/>
          <w:cantSplit/>
          <w:trHeight w:val="405"/>
        </w:trPr>
        <w:tc>
          <w:tcPr>
            <w:tcW w:w="824" w:type="dxa"/>
            <w:vMerge w:val="restart"/>
            <w:shd w:val="clear" w:color="auto" w:fill="56D6D3"/>
          </w:tcPr>
          <w:p w14:paraId="359FD81B" w14:textId="77777777" w:rsidR="00D35815" w:rsidRPr="00D2395C" w:rsidRDefault="00D35815" w:rsidP="00D35815">
            <w:pPr>
              <w:jc w:val="center"/>
              <w:rPr>
                <w:b/>
              </w:rPr>
            </w:pPr>
            <w:r w:rsidRPr="00D2395C">
              <w:rPr>
                <w:b/>
              </w:rPr>
              <w:t>Hafta</w:t>
            </w:r>
          </w:p>
        </w:tc>
        <w:tc>
          <w:tcPr>
            <w:tcW w:w="1719" w:type="dxa"/>
            <w:gridSpan w:val="2"/>
            <w:vMerge w:val="restart"/>
            <w:shd w:val="clear" w:color="auto" w:fill="56D6D3"/>
          </w:tcPr>
          <w:p w14:paraId="50324811" w14:textId="77777777" w:rsidR="00D35815" w:rsidRPr="00D2395C" w:rsidRDefault="00D35815" w:rsidP="00D35815">
            <w:pPr>
              <w:spacing w:before="120"/>
              <w:jc w:val="center"/>
              <w:rPr>
                <w:b/>
              </w:rPr>
            </w:pPr>
            <w:r w:rsidRPr="00D2395C">
              <w:rPr>
                <w:b/>
              </w:rPr>
              <w:t>Konular</w:t>
            </w:r>
          </w:p>
        </w:tc>
        <w:tc>
          <w:tcPr>
            <w:tcW w:w="2715" w:type="dxa"/>
            <w:gridSpan w:val="3"/>
            <w:vMerge w:val="restart"/>
            <w:shd w:val="clear" w:color="auto" w:fill="56D6D3"/>
          </w:tcPr>
          <w:p w14:paraId="3403A039" w14:textId="77777777" w:rsidR="00D35815" w:rsidRPr="00D2395C" w:rsidRDefault="00D35815" w:rsidP="00D35815">
            <w:pPr>
              <w:spacing w:before="120"/>
              <w:jc w:val="center"/>
              <w:rPr>
                <w:b/>
              </w:rPr>
            </w:pPr>
            <w:r w:rsidRPr="00D2395C">
              <w:rPr>
                <w:b/>
              </w:rPr>
              <w:t>Hedefler</w:t>
            </w:r>
          </w:p>
        </w:tc>
        <w:tc>
          <w:tcPr>
            <w:tcW w:w="1087" w:type="dxa"/>
            <w:gridSpan w:val="6"/>
            <w:shd w:val="clear" w:color="auto" w:fill="56D6D3"/>
          </w:tcPr>
          <w:p w14:paraId="0A2681B4" w14:textId="0AACBBD4" w:rsidR="00D35815" w:rsidRPr="00D2395C" w:rsidRDefault="00D35815" w:rsidP="00D3581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Yetkinlikler</w:t>
            </w:r>
          </w:p>
        </w:tc>
        <w:tc>
          <w:tcPr>
            <w:tcW w:w="4962" w:type="dxa"/>
            <w:gridSpan w:val="2"/>
            <w:shd w:val="clear" w:color="auto" w:fill="56D6D3"/>
          </w:tcPr>
          <w:p w14:paraId="67CDAA1D" w14:textId="3D57AF2C" w:rsidR="00D35815" w:rsidRPr="00D2395C" w:rsidRDefault="00D35815" w:rsidP="00D35815">
            <w:pPr>
              <w:spacing w:before="120"/>
              <w:jc w:val="center"/>
              <w:rPr>
                <w:b/>
              </w:rPr>
            </w:pPr>
            <w:r w:rsidRPr="00D2395C">
              <w:rPr>
                <w:b/>
              </w:rPr>
              <w:t>Kaynaklar ***</w:t>
            </w:r>
          </w:p>
        </w:tc>
      </w:tr>
      <w:tr w:rsidR="00D35815" w:rsidRPr="00D2395C" w14:paraId="0F341D62" w14:textId="77777777" w:rsidTr="00DA1D9D">
        <w:trPr>
          <w:gridAfter w:val="2"/>
          <w:wAfter w:w="650" w:type="dxa"/>
          <w:cantSplit/>
          <w:trHeight w:val="1134"/>
        </w:trPr>
        <w:tc>
          <w:tcPr>
            <w:tcW w:w="824" w:type="dxa"/>
            <w:vMerge/>
            <w:shd w:val="clear" w:color="auto" w:fill="56D6D3"/>
          </w:tcPr>
          <w:p w14:paraId="61D3362F" w14:textId="77777777" w:rsidR="00D35815" w:rsidRPr="00D2395C" w:rsidRDefault="00D35815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  <w:shd w:val="clear" w:color="auto" w:fill="56D6D3"/>
          </w:tcPr>
          <w:p w14:paraId="7ED29172" w14:textId="77777777" w:rsidR="00D35815" w:rsidRPr="00D2395C" w:rsidRDefault="00D35815" w:rsidP="00D3581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715" w:type="dxa"/>
            <w:gridSpan w:val="3"/>
            <w:vMerge/>
            <w:shd w:val="clear" w:color="auto" w:fill="56D6D3"/>
          </w:tcPr>
          <w:p w14:paraId="6F22C396" w14:textId="77777777" w:rsidR="00D35815" w:rsidRPr="00D2395C" w:rsidRDefault="00D35815" w:rsidP="00D3581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70" w:type="dxa"/>
            <w:gridSpan w:val="4"/>
            <w:shd w:val="clear" w:color="auto" w:fill="56D6D3"/>
            <w:textDirection w:val="btLr"/>
          </w:tcPr>
          <w:p w14:paraId="7950F11D" w14:textId="4124262B" w:rsidR="00D35815" w:rsidRPr="00D2395C" w:rsidRDefault="00D35815" w:rsidP="00EE1C76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Bilgi</w:t>
            </w:r>
          </w:p>
        </w:tc>
        <w:tc>
          <w:tcPr>
            <w:tcW w:w="417" w:type="dxa"/>
            <w:gridSpan w:val="2"/>
            <w:shd w:val="clear" w:color="auto" w:fill="56D6D3"/>
            <w:textDirection w:val="btLr"/>
          </w:tcPr>
          <w:p w14:paraId="313ED10F" w14:textId="6DFFEC1B" w:rsidR="00D35815" w:rsidRPr="00D2395C" w:rsidRDefault="00D35815" w:rsidP="00EE1C76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Beceri</w:t>
            </w:r>
          </w:p>
        </w:tc>
        <w:tc>
          <w:tcPr>
            <w:tcW w:w="567" w:type="dxa"/>
            <w:shd w:val="clear" w:color="auto" w:fill="56D6D3"/>
            <w:textDirection w:val="btLr"/>
          </w:tcPr>
          <w:p w14:paraId="23B65764" w14:textId="030EB684" w:rsidR="00D35815" w:rsidRPr="00D2395C" w:rsidRDefault="00D35815" w:rsidP="00EE1C76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Yetkinlik</w:t>
            </w:r>
          </w:p>
        </w:tc>
        <w:tc>
          <w:tcPr>
            <w:tcW w:w="4395" w:type="dxa"/>
            <w:shd w:val="clear" w:color="auto" w:fill="56D6D3"/>
          </w:tcPr>
          <w:p w14:paraId="25436196" w14:textId="77777777" w:rsidR="00D35815" w:rsidRPr="00D2395C" w:rsidRDefault="00D35815" w:rsidP="00D35815">
            <w:pPr>
              <w:spacing w:before="120"/>
              <w:jc w:val="center"/>
              <w:rPr>
                <w:b/>
              </w:rPr>
            </w:pPr>
          </w:p>
        </w:tc>
      </w:tr>
      <w:tr w:rsidR="00EE1C76" w:rsidRPr="00D2395C" w14:paraId="723D469E" w14:textId="77777777" w:rsidTr="00DA1D9D">
        <w:trPr>
          <w:gridAfter w:val="2"/>
          <w:wAfter w:w="650" w:type="dxa"/>
          <w:cantSplit/>
          <w:trHeight w:val="270"/>
        </w:trPr>
        <w:tc>
          <w:tcPr>
            <w:tcW w:w="824" w:type="dxa"/>
            <w:vMerge w:val="restart"/>
            <w:shd w:val="clear" w:color="auto" w:fill="56D6D3"/>
          </w:tcPr>
          <w:p w14:paraId="728B4AA1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64BAF80D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73CAE469" w14:textId="77777777" w:rsidR="00EE1C76" w:rsidRPr="00D2395C" w:rsidRDefault="00EE1C76" w:rsidP="00D35815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1. </w:t>
            </w:r>
          </w:p>
        </w:tc>
        <w:tc>
          <w:tcPr>
            <w:tcW w:w="1719" w:type="dxa"/>
            <w:gridSpan w:val="2"/>
            <w:vMerge w:val="restart"/>
          </w:tcPr>
          <w:p w14:paraId="49A97A3E" w14:textId="4857D969" w:rsidR="00EE1C76" w:rsidRPr="00D2395C" w:rsidRDefault="00EE1C76" w:rsidP="00D35815">
            <w:r>
              <w:t>İslâm medeniyetinin doğduğu ortam</w:t>
            </w:r>
          </w:p>
        </w:tc>
        <w:tc>
          <w:tcPr>
            <w:tcW w:w="2715" w:type="dxa"/>
            <w:gridSpan w:val="3"/>
          </w:tcPr>
          <w:p w14:paraId="05C37E29" w14:textId="4E321830" w:rsidR="00EE1C76" w:rsidRPr="00D2395C" w:rsidRDefault="00EE1C76" w:rsidP="00D35815">
            <w:r>
              <w:t>İslâm öncesi medeniyetler</w:t>
            </w:r>
            <w:r w:rsidR="00DA1D9D">
              <w:t>i tanır</w:t>
            </w:r>
          </w:p>
        </w:tc>
        <w:tc>
          <w:tcPr>
            <w:tcW w:w="520" w:type="dxa"/>
            <w:gridSpan w:val="2"/>
          </w:tcPr>
          <w:p w14:paraId="6F0C1F15" w14:textId="6579FF2F" w:rsidR="00EE1C76" w:rsidRPr="00D2395C" w:rsidRDefault="00DA1D9D" w:rsidP="00D35815">
            <w:r>
              <w:t>x</w:t>
            </w:r>
          </w:p>
        </w:tc>
        <w:tc>
          <w:tcPr>
            <w:tcW w:w="567" w:type="dxa"/>
            <w:gridSpan w:val="4"/>
          </w:tcPr>
          <w:p w14:paraId="37CB9202" w14:textId="4948204E" w:rsidR="00EE1C76" w:rsidRPr="00D2395C" w:rsidRDefault="00EE1C76" w:rsidP="00D35815"/>
        </w:tc>
        <w:tc>
          <w:tcPr>
            <w:tcW w:w="567" w:type="dxa"/>
          </w:tcPr>
          <w:p w14:paraId="08C1F40C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395" w:type="dxa"/>
            <w:vMerge w:val="restart"/>
          </w:tcPr>
          <w:p w14:paraId="4C162CB4" w14:textId="77777777" w:rsidR="005051DE" w:rsidRDefault="005051DE" w:rsidP="00505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p w14:paraId="2B751088" w14:textId="1A0850F3" w:rsidR="00EE1C76" w:rsidRPr="00DA1D9D" w:rsidRDefault="005051DE" w:rsidP="00DA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4"/>
              <w:rPr>
                <w:bCs/>
              </w:rPr>
            </w:pPr>
            <w:r w:rsidRPr="00DA1D9D">
              <w:rPr>
                <w:bCs/>
              </w:rPr>
              <w:t>Sarıçam, 2011, 9-24</w:t>
            </w:r>
          </w:p>
        </w:tc>
      </w:tr>
      <w:tr w:rsidR="00EE1C76" w:rsidRPr="00D2395C" w14:paraId="3083A3C8" w14:textId="77777777" w:rsidTr="00DA1D9D">
        <w:trPr>
          <w:gridAfter w:val="2"/>
          <w:wAfter w:w="650" w:type="dxa"/>
          <w:cantSplit/>
          <w:trHeight w:val="270"/>
        </w:trPr>
        <w:tc>
          <w:tcPr>
            <w:tcW w:w="824" w:type="dxa"/>
            <w:vMerge/>
            <w:shd w:val="clear" w:color="auto" w:fill="56D6D3"/>
          </w:tcPr>
          <w:p w14:paraId="69659907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79AC89B1" w14:textId="77777777" w:rsidR="00EE1C76" w:rsidRDefault="00EE1C76" w:rsidP="00D35815"/>
        </w:tc>
        <w:tc>
          <w:tcPr>
            <w:tcW w:w="2715" w:type="dxa"/>
            <w:gridSpan w:val="3"/>
          </w:tcPr>
          <w:p w14:paraId="6B2B3792" w14:textId="1EBDD98B" w:rsidR="00EE1C76" w:rsidRDefault="00DA1D9D" w:rsidP="00D35815">
            <w:r>
              <w:t>Bilgi sahibi olur</w:t>
            </w:r>
          </w:p>
        </w:tc>
        <w:tc>
          <w:tcPr>
            <w:tcW w:w="520" w:type="dxa"/>
            <w:gridSpan w:val="2"/>
          </w:tcPr>
          <w:p w14:paraId="73FFC802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36A8EB30" w14:textId="143F9ED8" w:rsidR="00EE1C76" w:rsidRPr="00D2395C" w:rsidRDefault="00DA1D9D" w:rsidP="00D35815">
            <w:r>
              <w:t>x</w:t>
            </w:r>
          </w:p>
        </w:tc>
        <w:tc>
          <w:tcPr>
            <w:tcW w:w="567" w:type="dxa"/>
          </w:tcPr>
          <w:p w14:paraId="09537106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6123ABD3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E1C76" w:rsidRPr="00D2395C" w14:paraId="72834B9A" w14:textId="77777777" w:rsidTr="00DA1D9D">
        <w:trPr>
          <w:gridAfter w:val="2"/>
          <w:wAfter w:w="650" w:type="dxa"/>
          <w:cantSplit/>
          <w:trHeight w:val="270"/>
        </w:trPr>
        <w:tc>
          <w:tcPr>
            <w:tcW w:w="824" w:type="dxa"/>
            <w:vMerge/>
            <w:shd w:val="clear" w:color="auto" w:fill="56D6D3"/>
          </w:tcPr>
          <w:p w14:paraId="452EF93C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361C5AE0" w14:textId="77777777" w:rsidR="00EE1C76" w:rsidRDefault="00EE1C76" w:rsidP="00D35815"/>
        </w:tc>
        <w:tc>
          <w:tcPr>
            <w:tcW w:w="2715" w:type="dxa"/>
            <w:gridSpan w:val="3"/>
          </w:tcPr>
          <w:p w14:paraId="78D70250" w14:textId="77777777" w:rsidR="00EE1C76" w:rsidRDefault="00EE1C76" w:rsidP="00D35815"/>
        </w:tc>
        <w:tc>
          <w:tcPr>
            <w:tcW w:w="520" w:type="dxa"/>
            <w:gridSpan w:val="2"/>
          </w:tcPr>
          <w:p w14:paraId="6B80A714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41969962" w14:textId="77777777" w:rsidR="00EE1C76" w:rsidRPr="00D2395C" w:rsidRDefault="00EE1C76" w:rsidP="00D35815"/>
        </w:tc>
        <w:tc>
          <w:tcPr>
            <w:tcW w:w="567" w:type="dxa"/>
          </w:tcPr>
          <w:p w14:paraId="49872CD4" w14:textId="744F6536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61CF8DE4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E1C76" w:rsidRPr="00D2395C" w14:paraId="193B7FE0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 w:val="restart"/>
            <w:shd w:val="clear" w:color="auto" w:fill="56D6D3"/>
          </w:tcPr>
          <w:p w14:paraId="33CB0ECA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10032ABC" w14:textId="77777777" w:rsidR="00EE1C76" w:rsidRPr="00D2395C" w:rsidRDefault="00EE1C76" w:rsidP="00D35815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2. </w:t>
            </w:r>
          </w:p>
        </w:tc>
        <w:tc>
          <w:tcPr>
            <w:tcW w:w="1719" w:type="dxa"/>
            <w:gridSpan w:val="2"/>
            <w:vMerge w:val="restart"/>
          </w:tcPr>
          <w:p w14:paraId="648B2F7C" w14:textId="1B6714D8" w:rsidR="00EE1C76" w:rsidRPr="00D2395C" w:rsidRDefault="00EE1C76" w:rsidP="00D35815">
            <w:r>
              <w:t>İslâm öncesi uygarlıklar ve kurumlar</w:t>
            </w:r>
          </w:p>
        </w:tc>
        <w:tc>
          <w:tcPr>
            <w:tcW w:w="2715" w:type="dxa"/>
            <w:gridSpan w:val="3"/>
          </w:tcPr>
          <w:p w14:paraId="4AA982EF" w14:textId="4901AE91" w:rsidR="00EE1C76" w:rsidRPr="00D2395C" w:rsidRDefault="00EE1C76" w:rsidP="00D35815">
            <w:r>
              <w:t>İslâm öncesi devirde yer alan kurum</w:t>
            </w:r>
            <w:r w:rsidR="00DA1D9D">
              <w:t>ları bilir</w:t>
            </w:r>
          </w:p>
        </w:tc>
        <w:tc>
          <w:tcPr>
            <w:tcW w:w="520" w:type="dxa"/>
            <w:gridSpan w:val="2"/>
          </w:tcPr>
          <w:p w14:paraId="12C2767C" w14:textId="6092BE00" w:rsidR="00EE1C76" w:rsidRPr="00D2395C" w:rsidRDefault="00DA1D9D" w:rsidP="00D35815">
            <w:r>
              <w:t>x</w:t>
            </w:r>
          </w:p>
        </w:tc>
        <w:tc>
          <w:tcPr>
            <w:tcW w:w="567" w:type="dxa"/>
            <w:gridSpan w:val="4"/>
          </w:tcPr>
          <w:p w14:paraId="6410F153" w14:textId="436EF539" w:rsidR="00EE1C76" w:rsidRPr="00D2395C" w:rsidRDefault="00EE1C76" w:rsidP="00D35815"/>
        </w:tc>
        <w:tc>
          <w:tcPr>
            <w:tcW w:w="567" w:type="dxa"/>
          </w:tcPr>
          <w:p w14:paraId="3F9FEFD8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 w:val="restart"/>
          </w:tcPr>
          <w:p w14:paraId="5923866B" w14:textId="77777777" w:rsidR="005051DE" w:rsidRDefault="005051DE" w:rsidP="00505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5CC76E0C" w14:textId="1A4B630C" w:rsidR="00EE1C76" w:rsidRPr="00D2395C" w:rsidRDefault="005051DE" w:rsidP="00505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5051DE">
              <w:t xml:space="preserve">Sarıçam, 2011, 25-27   </w:t>
            </w:r>
          </w:p>
        </w:tc>
      </w:tr>
      <w:tr w:rsidR="00EE1C76" w:rsidRPr="00D2395C" w14:paraId="44B331D4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4E9F0414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456C4649" w14:textId="77777777" w:rsidR="00EE1C76" w:rsidRDefault="00EE1C76" w:rsidP="00D35815"/>
        </w:tc>
        <w:tc>
          <w:tcPr>
            <w:tcW w:w="2715" w:type="dxa"/>
            <w:gridSpan w:val="3"/>
          </w:tcPr>
          <w:p w14:paraId="65D1423F" w14:textId="77C13949" w:rsidR="00EE1C76" w:rsidRDefault="00DA1D9D" w:rsidP="00D35815">
            <w:r>
              <w:t>İlim merkezlerini öğrenir</w:t>
            </w:r>
          </w:p>
        </w:tc>
        <w:tc>
          <w:tcPr>
            <w:tcW w:w="520" w:type="dxa"/>
            <w:gridSpan w:val="2"/>
          </w:tcPr>
          <w:p w14:paraId="27E76206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72A852AC" w14:textId="788FF138" w:rsidR="00EE1C76" w:rsidRPr="00D2395C" w:rsidRDefault="00DA1D9D" w:rsidP="00D35815">
            <w:r>
              <w:t>x</w:t>
            </w:r>
          </w:p>
        </w:tc>
        <w:tc>
          <w:tcPr>
            <w:tcW w:w="567" w:type="dxa"/>
          </w:tcPr>
          <w:p w14:paraId="3E78902A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/>
          </w:tcPr>
          <w:p w14:paraId="323F6284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138643FC" w14:textId="77777777" w:rsidTr="00DA1D9D">
        <w:trPr>
          <w:gridAfter w:val="2"/>
          <w:wAfter w:w="650" w:type="dxa"/>
          <w:cantSplit/>
          <w:trHeight w:val="140"/>
        </w:trPr>
        <w:tc>
          <w:tcPr>
            <w:tcW w:w="824" w:type="dxa"/>
            <w:vMerge/>
            <w:shd w:val="clear" w:color="auto" w:fill="56D6D3"/>
          </w:tcPr>
          <w:p w14:paraId="298B5D9F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62935ACD" w14:textId="77777777" w:rsidR="00EE1C76" w:rsidRDefault="00EE1C76" w:rsidP="00D35815"/>
        </w:tc>
        <w:tc>
          <w:tcPr>
            <w:tcW w:w="2715" w:type="dxa"/>
            <w:gridSpan w:val="3"/>
          </w:tcPr>
          <w:p w14:paraId="4A0F5399" w14:textId="77777777" w:rsidR="00EE1C76" w:rsidRDefault="00EE1C76" w:rsidP="00D35815"/>
        </w:tc>
        <w:tc>
          <w:tcPr>
            <w:tcW w:w="520" w:type="dxa"/>
            <w:gridSpan w:val="2"/>
          </w:tcPr>
          <w:p w14:paraId="4906E85A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290CA162" w14:textId="77777777" w:rsidR="00EE1C76" w:rsidRPr="00D2395C" w:rsidRDefault="00EE1C76" w:rsidP="00D35815"/>
        </w:tc>
        <w:tc>
          <w:tcPr>
            <w:tcW w:w="567" w:type="dxa"/>
          </w:tcPr>
          <w:p w14:paraId="6497FA86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/>
          </w:tcPr>
          <w:p w14:paraId="3572E349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32994E31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 w:val="restart"/>
            <w:shd w:val="clear" w:color="auto" w:fill="56D6D3"/>
          </w:tcPr>
          <w:p w14:paraId="1AA57557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58935096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26877D5C" w14:textId="77777777" w:rsidR="00EE1C76" w:rsidRPr="00D2395C" w:rsidRDefault="00EE1C76" w:rsidP="00D35815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3. </w:t>
            </w:r>
          </w:p>
        </w:tc>
        <w:tc>
          <w:tcPr>
            <w:tcW w:w="1719" w:type="dxa"/>
            <w:gridSpan w:val="2"/>
            <w:vMerge w:val="restart"/>
          </w:tcPr>
          <w:p w14:paraId="36E0F75B" w14:textId="2785E79E" w:rsidR="00EE1C76" w:rsidRPr="00D2395C" w:rsidRDefault="00EE1C76" w:rsidP="00D35815">
            <w:r>
              <w:t>İslâm medeniyetinin kaynakları</w:t>
            </w:r>
          </w:p>
        </w:tc>
        <w:tc>
          <w:tcPr>
            <w:tcW w:w="2715" w:type="dxa"/>
            <w:gridSpan w:val="3"/>
          </w:tcPr>
          <w:p w14:paraId="6F7E3C17" w14:textId="73A02F11" w:rsidR="00EE1C76" w:rsidRPr="00D2395C" w:rsidRDefault="00DA1D9D" w:rsidP="00D35815">
            <w:r>
              <w:t>T</w:t>
            </w:r>
            <w:r w:rsidR="00EE1C76">
              <w:t xml:space="preserve">emel kaynaklarını </w:t>
            </w:r>
            <w:r>
              <w:t>tanır</w:t>
            </w:r>
          </w:p>
        </w:tc>
        <w:tc>
          <w:tcPr>
            <w:tcW w:w="520" w:type="dxa"/>
            <w:gridSpan w:val="2"/>
          </w:tcPr>
          <w:p w14:paraId="328C1784" w14:textId="633A8DFE" w:rsidR="00EE1C76" w:rsidRPr="00D2395C" w:rsidRDefault="00DA1D9D" w:rsidP="00D35815">
            <w:r>
              <w:t>x</w:t>
            </w:r>
          </w:p>
        </w:tc>
        <w:tc>
          <w:tcPr>
            <w:tcW w:w="567" w:type="dxa"/>
            <w:gridSpan w:val="4"/>
          </w:tcPr>
          <w:p w14:paraId="58D43CFC" w14:textId="3A60E709" w:rsidR="00EE1C76" w:rsidRPr="00D2395C" w:rsidRDefault="00EE1C76" w:rsidP="00D35815"/>
        </w:tc>
        <w:tc>
          <w:tcPr>
            <w:tcW w:w="567" w:type="dxa"/>
          </w:tcPr>
          <w:p w14:paraId="43B8E68B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 w:val="restart"/>
          </w:tcPr>
          <w:p w14:paraId="427FE614" w14:textId="7118E7F4" w:rsidR="00EE1C76" w:rsidRPr="00D2395C" w:rsidRDefault="005051DE" w:rsidP="00505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5051DE">
              <w:t>Sarıçam, 2011, 32-40</w:t>
            </w:r>
          </w:p>
        </w:tc>
      </w:tr>
      <w:tr w:rsidR="00EE1C76" w:rsidRPr="00D2395C" w14:paraId="37AB74B2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5C246206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7AD166FA" w14:textId="77777777" w:rsidR="00EE1C76" w:rsidRDefault="00EE1C76" w:rsidP="00D35815"/>
        </w:tc>
        <w:tc>
          <w:tcPr>
            <w:tcW w:w="2715" w:type="dxa"/>
            <w:gridSpan w:val="3"/>
          </w:tcPr>
          <w:p w14:paraId="4E688D1D" w14:textId="62565F73" w:rsidR="00EE1C76" w:rsidRDefault="00DA1D9D" w:rsidP="00D35815">
            <w:r>
              <w:t>Kaynakları inceler</w:t>
            </w:r>
          </w:p>
        </w:tc>
        <w:tc>
          <w:tcPr>
            <w:tcW w:w="520" w:type="dxa"/>
            <w:gridSpan w:val="2"/>
          </w:tcPr>
          <w:p w14:paraId="1BFA7AF6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734BF8A5" w14:textId="58663BFD" w:rsidR="00EE1C76" w:rsidRPr="00D2395C" w:rsidRDefault="00DA1D9D" w:rsidP="00D35815">
            <w:r>
              <w:t>x</w:t>
            </w:r>
          </w:p>
        </w:tc>
        <w:tc>
          <w:tcPr>
            <w:tcW w:w="567" w:type="dxa"/>
          </w:tcPr>
          <w:p w14:paraId="448EC482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/>
          </w:tcPr>
          <w:p w14:paraId="34157EBA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0B032060" w14:textId="77777777" w:rsidTr="00DA1D9D">
        <w:trPr>
          <w:gridAfter w:val="2"/>
          <w:wAfter w:w="650" w:type="dxa"/>
          <w:cantSplit/>
          <w:trHeight w:val="199"/>
        </w:trPr>
        <w:tc>
          <w:tcPr>
            <w:tcW w:w="824" w:type="dxa"/>
            <w:vMerge/>
            <w:shd w:val="clear" w:color="auto" w:fill="56D6D3"/>
          </w:tcPr>
          <w:p w14:paraId="47A8A34F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2B8DF4F4" w14:textId="77777777" w:rsidR="00EE1C76" w:rsidRDefault="00EE1C76" w:rsidP="00D35815"/>
        </w:tc>
        <w:tc>
          <w:tcPr>
            <w:tcW w:w="2715" w:type="dxa"/>
            <w:gridSpan w:val="3"/>
          </w:tcPr>
          <w:p w14:paraId="7FFAF3A7" w14:textId="77777777" w:rsidR="00EE1C76" w:rsidRDefault="00EE1C76" w:rsidP="00D35815"/>
        </w:tc>
        <w:tc>
          <w:tcPr>
            <w:tcW w:w="520" w:type="dxa"/>
            <w:gridSpan w:val="2"/>
          </w:tcPr>
          <w:p w14:paraId="596244A7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29F0A598" w14:textId="77777777" w:rsidR="00EE1C76" w:rsidRPr="00D2395C" w:rsidRDefault="00EE1C76" w:rsidP="00D35815"/>
        </w:tc>
        <w:tc>
          <w:tcPr>
            <w:tcW w:w="567" w:type="dxa"/>
          </w:tcPr>
          <w:p w14:paraId="100D736A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/>
          </w:tcPr>
          <w:p w14:paraId="6F117003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317BFC50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 w:val="restart"/>
            <w:shd w:val="clear" w:color="auto" w:fill="56D6D3"/>
          </w:tcPr>
          <w:p w14:paraId="3E596BEB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078DE01B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68DB1518" w14:textId="77777777" w:rsidR="00EE1C76" w:rsidRPr="00D2395C" w:rsidRDefault="00EE1C76" w:rsidP="00D35815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4. </w:t>
            </w:r>
          </w:p>
        </w:tc>
        <w:tc>
          <w:tcPr>
            <w:tcW w:w="1719" w:type="dxa"/>
            <w:gridSpan w:val="2"/>
            <w:vMerge w:val="restart"/>
          </w:tcPr>
          <w:p w14:paraId="37C516C8" w14:textId="303EFC4F" w:rsidR="00EE1C76" w:rsidRPr="00D2395C" w:rsidRDefault="00EE1C76" w:rsidP="00D35815">
            <w:r>
              <w:t>İslâm medeniyetinin temel özellikleri</w:t>
            </w:r>
          </w:p>
        </w:tc>
        <w:tc>
          <w:tcPr>
            <w:tcW w:w="2715" w:type="dxa"/>
            <w:gridSpan w:val="3"/>
          </w:tcPr>
          <w:p w14:paraId="1F07C110" w14:textId="550887DD" w:rsidR="00EE1C76" w:rsidRPr="00D2395C" w:rsidRDefault="00DA1D9D" w:rsidP="00D35815">
            <w:r>
              <w:t>M</w:t>
            </w:r>
            <w:r w:rsidR="00EE1C76">
              <w:t>edeniyetin gelişim aşamalarını bilir</w:t>
            </w:r>
          </w:p>
        </w:tc>
        <w:tc>
          <w:tcPr>
            <w:tcW w:w="520" w:type="dxa"/>
            <w:gridSpan w:val="2"/>
          </w:tcPr>
          <w:p w14:paraId="3C378E75" w14:textId="305D7AA3" w:rsidR="00EE1C76" w:rsidRPr="00D2395C" w:rsidRDefault="00DA1D9D" w:rsidP="00D35815">
            <w:r>
              <w:t>x</w:t>
            </w:r>
          </w:p>
        </w:tc>
        <w:tc>
          <w:tcPr>
            <w:tcW w:w="567" w:type="dxa"/>
            <w:gridSpan w:val="4"/>
          </w:tcPr>
          <w:p w14:paraId="07864474" w14:textId="52AC6F52" w:rsidR="00EE1C76" w:rsidRPr="00D2395C" w:rsidRDefault="00EE1C76" w:rsidP="00D35815"/>
        </w:tc>
        <w:tc>
          <w:tcPr>
            <w:tcW w:w="567" w:type="dxa"/>
          </w:tcPr>
          <w:p w14:paraId="74DA2E0C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 w:val="restart"/>
          </w:tcPr>
          <w:p w14:paraId="0878BA84" w14:textId="72CA173C" w:rsidR="00EE1C76" w:rsidRPr="00D2395C" w:rsidRDefault="005051DE" w:rsidP="00505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5051DE">
              <w:t>Sarıçam, 2011, 42-63</w:t>
            </w:r>
          </w:p>
        </w:tc>
      </w:tr>
      <w:tr w:rsidR="00EE1C76" w:rsidRPr="00D2395C" w14:paraId="79CF76FB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73BE8879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6F868BE1" w14:textId="77777777" w:rsidR="00EE1C76" w:rsidRDefault="00EE1C76" w:rsidP="00D35815"/>
        </w:tc>
        <w:tc>
          <w:tcPr>
            <w:tcW w:w="2715" w:type="dxa"/>
            <w:gridSpan w:val="3"/>
          </w:tcPr>
          <w:p w14:paraId="17B135BF" w14:textId="4B9EE06A" w:rsidR="00EE1C76" w:rsidRDefault="00DA1D9D" w:rsidP="00D35815">
            <w:r>
              <w:t>Mukayese eder</w:t>
            </w:r>
          </w:p>
        </w:tc>
        <w:tc>
          <w:tcPr>
            <w:tcW w:w="520" w:type="dxa"/>
            <w:gridSpan w:val="2"/>
          </w:tcPr>
          <w:p w14:paraId="04678F5F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13F3DEB8" w14:textId="0D367C96" w:rsidR="00EE1C76" w:rsidRPr="00D2395C" w:rsidRDefault="00DA1D9D" w:rsidP="00D35815">
            <w:r>
              <w:t>x</w:t>
            </w:r>
          </w:p>
        </w:tc>
        <w:tc>
          <w:tcPr>
            <w:tcW w:w="567" w:type="dxa"/>
          </w:tcPr>
          <w:p w14:paraId="0DB3FCF5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/>
          </w:tcPr>
          <w:p w14:paraId="4CFBFAC0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2821BE25" w14:textId="77777777" w:rsidTr="00DA1D9D">
        <w:trPr>
          <w:gridAfter w:val="2"/>
          <w:wAfter w:w="650" w:type="dxa"/>
          <w:cantSplit/>
          <w:trHeight w:val="115"/>
        </w:trPr>
        <w:tc>
          <w:tcPr>
            <w:tcW w:w="824" w:type="dxa"/>
            <w:vMerge/>
            <w:shd w:val="clear" w:color="auto" w:fill="56D6D3"/>
          </w:tcPr>
          <w:p w14:paraId="27147638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5707FFB5" w14:textId="77777777" w:rsidR="00EE1C76" w:rsidRDefault="00EE1C76" w:rsidP="00D35815"/>
        </w:tc>
        <w:tc>
          <w:tcPr>
            <w:tcW w:w="2715" w:type="dxa"/>
            <w:gridSpan w:val="3"/>
          </w:tcPr>
          <w:p w14:paraId="68E9B9E3" w14:textId="77777777" w:rsidR="00EE1C76" w:rsidRDefault="00EE1C76" w:rsidP="00D35815"/>
        </w:tc>
        <w:tc>
          <w:tcPr>
            <w:tcW w:w="520" w:type="dxa"/>
            <w:gridSpan w:val="2"/>
          </w:tcPr>
          <w:p w14:paraId="698D3252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68D07377" w14:textId="77777777" w:rsidR="00EE1C76" w:rsidRPr="00D2395C" w:rsidRDefault="00EE1C76" w:rsidP="00D35815"/>
        </w:tc>
        <w:tc>
          <w:tcPr>
            <w:tcW w:w="567" w:type="dxa"/>
          </w:tcPr>
          <w:p w14:paraId="1FEA89DA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/>
          </w:tcPr>
          <w:p w14:paraId="03B74013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76D82336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 w:val="restart"/>
            <w:shd w:val="clear" w:color="auto" w:fill="56D6D3"/>
          </w:tcPr>
          <w:p w14:paraId="7C8B515D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07BD67DB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0845F4D5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7ECE52A9" w14:textId="77777777" w:rsidR="00EE1C76" w:rsidRPr="00D2395C" w:rsidRDefault="00EE1C76" w:rsidP="00D35815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5. </w:t>
            </w:r>
          </w:p>
        </w:tc>
        <w:tc>
          <w:tcPr>
            <w:tcW w:w="1719" w:type="dxa"/>
            <w:gridSpan w:val="2"/>
            <w:vMerge w:val="restart"/>
          </w:tcPr>
          <w:p w14:paraId="4C4621F1" w14:textId="25C5C6A6" w:rsidR="00EE1C76" w:rsidRPr="00D2395C" w:rsidRDefault="00EE1C76" w:rsidP="00D35815">
            <w:r>
              <w:t>İslâm medeniyetinde toplumsal hayat</w:t>
            </w:r>
          </w:p>
        </w:tc>
        <w:tc>
          <w:tcPr>
            <w:tcW w:w="2715" w:type="dxa"/>
            <w:gridSpan w:val="3"/>
          </w:tcPr>
          <w:p w14:paraId="399100D4" w14:textId="288B0622" w:rsidR="00EE1C76" w:rsidRPr="00D2395C" w:rsidRDefault="00EE1C76" w:rsidP="00D35815">
            <w:r>
              <w:t>Sosyal hayatın unsurlarını öğrenir</w:t>
            </w:r>
          </w:p>
        </w:tc>
        <w:tc>
          <w:tcPr>
            <w:tcW w:w="520" w:type="dxa"/>
            <w:gridSpan w:val="2"/>
          </w:tcPr>
          <w:p w14:paraId="68D51C52" w14:textId="76B73130" w:rsidR="00EE1C76" w:rsidRPr="00D2395C" w:rsidRDefault="00DA1D9D" w:rsidP="00D35815">
            <w:r>
              <w:t>x</w:t>
            </w:r>
          </w:p>
        </w:tc>
        <w:tc>
          <w:tcPr>
            <w:tcW w:w="567" w:type="dxa"/>
            <w:gridSpan w:val="4"/>
          </w:tcPr>
          <w:p w14:paraId="0AD99C89" w14:textId="344F7F58" w:rsidR="00EE1C76" w:rsidRPr="00D2395C" w:rsidRDefault="00EE1C76" w:rsidP="00D35815"/>
        </w:tc>
        <w:tc>
          <w:tcPr>
            <w:tcW w:w="567" w:type="dxa"/>
          </w:tcPr>
          <w:p w14:paraId="2C9832B0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 w:val="restart"/>
          </w:tcPr>
          <w:p w14:paraId="58812D06" w14:textId="3435F621" w:rsidR="00EE1C76" w:rsidRPr="00D2395C" w:rsidRDefault="00DA1D9D" w:rsidP="00DA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D9D">
              <w:t>Sarıçam, 2011, 64-83</w:t>
            </w:r>
          </w:p>
        </w:tc>
      </w:tr>
      <w:tr w:rsidR="00EE1C76" w:rsidRPr="00D2395C" w14:paraId="575DBB42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3C20FBAE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58640F50" w14:textId="77777777" w:rsidR="00EE1C76" w:rsidRDefault="00EE1C76" w:rsidP="00D35815"/>
        </w:tc>
        <w:tc>
          <w:tcPr>
            <w:tcW w:w="2715" w:type="dxa"/>
            <w:gridSpan w:val="3"/>
          </w:tcPr>
          <w:p w14:paraId="11AC4662" w14:textId="69CEA02B" w:rsidR="00EE1C76" w:rsidRDefault="00DA1D9D" w:rsidP="00D35815">
            <w:r>
              <w:t>Farklılıkları anlar</w:t>
            </w:r>
          </w:p>
        </w:tc>
        <w:tc>
          <w:tcPr>
            <w:tcW w:w="520" w:type="dxa"/>
            <w:gridSpan w:val="2"/>
          </w:tcPr>
          <w:p w14:paraId="1914DAAC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5015AD62" w14:textId="6CE6F20D" w:rsidR="00EE1C76" w:rsidRPr="00D2395C" w:rsidRDefault="00DA1D9D" w:rsidP="00D35815">
            <w:r>
              <w:t>x</w:t>
            </w:r>
          </w:p>
        </w:tc>
        <w:tc>
          <w:tcPr>
            <w:tcW w:w="567" w:type="dxa"/>
          </w:tcPr>
          <w:p w14:paraId="6AA96B94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/>
          </w:tcPr>
          <w:p w14:paraId="00910AF3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4ACE7A54" w14:textId="77777777" w:rsidTr="00DA1D9D">
        <w:trPr>
          <w:gridAfter w:val="2"/>
          <w:wAfter w:w="650" w:type="dxa"/>
          <w:cantSplit/>
          <w:trHeight w:val="301"/>
        </w:trPr>
        <w:tc>
          <w:tcPr>
            <w:tcW w:w="824" w:type="dxa"/>
            <w:vMerge/>
            <w:shd w:val="clear" w:color="auto" w:fill="56D6D3"/>
          </w:tcPr>
          <w:p w14:paraId="41E5A88C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227FD26F" w14:textId="77777777" w:rsidR="00EE1C76" w:rsidRDefault="00EE1C76" w:rsidP="00D35815"/>
        </w:tc>
        <w:tc>
          <w:tcPr>
            <w:tcW w:w="2715" w:type="dxa"/>
            <w:gridSpan w:val="3"/>
          </w:tcPr>
          <w:p w14:paraId="1CB8C26B" w14:textId="4B5E630F" w:rsidR="00EE1C76" w:rsidRDefault="00DA1D9D" w:rsidP="00D35815">
            <w:r>
              <w:t xml:space="preserve">Bir arada yaşamayı </w:t>
            </w:r>
            <w:proofErr w:type="spellStart"/>
            <w:r>
              <w:t>değerlendiri</w:t>
            </w:r>
            <w:proofErr w:type="spellEnd"/>
          </w:p>
        </w:tc>
        <w:tc>
          <w:tcPr>
            <w:tcW w:w="520" w:type="dxa"/>
            <w:gridSpan w:val="2"/>
          </w:tcPr>
          <w:p w14:paraId="77075165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6ECA7751" w14:textId="77777777" w:rsidR="00EE1C76" w:rsidRPr="00D2395C" w:rsidRDefault="00EE1C76" w:rsidP="00D35815"/>
        </w:tc>
        <w:tc>
          <w:tcPr>
            <w:tcW w:w="567" w:type="dxa"/>
          </w:tcPr>
          <w:p w14:paraId="6850405B" w14:textId="7F0B1D3F" w:rsidR="00EE1C76" w:rsidRPr="00D2395C" w:rsidRDefault="00DA1D9D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x</w:t>
            </w:r>
          </w:p>
        </w:tc>
        <w:tc>
          <w:tcPr>
            <w:tcW w:w="4395" w:type="dxa"/>
            <w:vMerge/>
          </w:tcPr>
          <w:p w14:paraId="69C1CC7B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7C944C9F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 w:val="restart"/>
            <w:shd w:val="clear" w:color="auto" w:fill="56D6D3"/>
          </w:tcPr>
          <w:p w14:paraId="5CCBB797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0E4F0821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08F79F87" w14:textId="77777777" w:rsidR="00EE1C76" w:rsidRPr="00D2395C" w:rsidRDefault="00EE1C76" w:rsidP="00D35815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6. </w:t>
            </w:r>
          </w:p>
        </w:tc>
        <w:tc>
          <w:tcPr>
            <w:tcW w:w="1719" w:type="dxa"/>
            <w:gridSpan w:val="2"/>
            <w:vMerge w:val="restart"/>
          </w:tcPr>
          <w:p w14:paraId="1EAFA0BD" w14:textId="4C185393" w:rsidR="00EE1C76" w:rsidRPr="00D2395C" w:rsidRDefault="00EE1C76" w:rsidP="00D35815">
            <w:r>
              <w:t>İslâm medeniyetinde idari yapı</w:t>
            </w:r>
          </w:p>
        </w:tc>
        <w:tc>
          <w:tcPr>
            <w:tcW w:w="2715" w:type="dxa"/>
            <w:gridSpan w:val="3"/>
          </w:tcPr>
          <w:p w14:paraId="52B629F5" w14:textId="412FE28B" w:rsidR="00EE1C76" w:rsidRPr="00D2395C" w:rsidRDefault="00EE1C76" w:rsidP="00D35815">
            <w:r>
              <w:t xml:space="preserve">Hilafet, </w:t>
            </w:r>
            <w:proofErr w:type="spellStart"/>
            <w:r>
              <w:t>haciplik</w:t>
            </w:r>
            <w:proofErr w:type="spellEnd"/>
            <w:r>
              <w:t xml:space="preserve">, katiplik, elçilik, </w:t>
            </w:r>
            <w:proofErr w:type="spellStart"/>
            <w:r>
              <w:t>haciblik</w:t>
            </w:r>
            <w:proofErr w:type="spellEnd"/>
            <w:r>
              <w:t xml:space="preserve"> vb. yapılarını öğrenir</w:t>
            </w:r>
          </w:p>
        </w:tc>
        <w:tc>
          <w:tcPr>
            <w:tcW w:w="520" w:type="dxa"/>
            <w:gridSpan w:val="2"/>
          </w:tcPr>
          <w:p w14:paraId="798667F8" w14:textId="7F9790EC" w:rsidR="00EE1C76" w:rsidRPr="00D2395C" w:rsidRDefault="003C30DD" w:rsidP="00D35815">
            <w:r>
              <w:t>x</w:t>
            </w:r>
          </w:p>
        </w:tc>
        <w:tc>
          <w:tcPr>
            <w:tcW w:w="567" w:type="dxa"/>
            <w:gridSpan w:val="4"/>
          </w:tcPr>
          <w:p w14:paraId="317477CB" w14:textId="05C534C7" w:rsidR="00EE1C76" w:rsidRPr="00D2395C" w:rsidRDefault="00EE1C76" w:rsidP="00D35815"/>
        </w:tc>
        <w:tc>
          <w:tcPr>
            <w:tcW w:w="567" w:type="dxa"/>
          </w:tcPr>
          <w:p w14:paraId="09208078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 w:val="restart"/>
          </w:tcPr>
          <w:p w14:paraId="6C5376E5" w14:textId="1D51F34A" w:rsidR="00EE1C76" w:rsidRPr="00D2395C" w:rsidRDefault="00DA1D9D" w:rsidP="00DA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D9D">
              <w:t>Sarıçam, 2011, 86-104</w:t>
            </w:r>
          </w:p>
        </w:tc>
      </w:tr>
      <w:tr w:rsidR="00EE1C76" w:rsidRPr="00D2395C" w14:paraId="5F4154D6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3BAB48CD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3514A841" w14:textId="77777777" w:rsidR="00EE1C76" w:rsidRDefault="00EE1C76" w:rsidP="00D35815"/>
        </w:tc>
        <w:tc>
          <w:tcPr>
            <w:tcW w:w="2715" w:type="dxa"/>
            <w:gridSpan w:val="3"/>
          </w:tcPr>
          <w:p w14:paraId="74879FE6" w14:textId="153646D6" w:rsidR="00EE1C76" w:rsidRDefault="003C30DD" w:rsidP="00D35815">
            <w:r>
              <w:t>Fonksiyonlarını anlar</w:t>
            </w:r>
          </w:p>
        </w:tc>
        <w:tc>
          <w:tcPr>
            <w:tcW w:w="520" w:type="dxa"/>
            <w:gridSpan w:val="2"/>
          </w:tcPr>
          <w:p w14:paraId="120E360A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463BDE4C" w14:textId="749FA937" w:rsidR="00EE1C76" w:rsidRPr="00D2395C" w:rsidRDefault="003C30DD" w:rsidP="00D35815">
            <w:r>
              <w:t>x</w:t>
            </w:r>
          </w:p>
        </w:tc>
        <w:tc>
          <w:tcPr>
            <w:tcW w:w="567" w:type="dxa"/>
          </w:tcPr>
          <w:p w14:paraId="01CBDA16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/>
          </w:tcPr>
          <w:p w14:paraId="047A349E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5BA1E9F4" w14:textId="77777777" w:rsidTr="00DA1D9D">
        <w:trPr>
          <w:gridAfter w:val="2"/>
          <w:wAfter w:w="650" w:type="dxa"/>
          <w:cantSplit/>
          <w:trHeight w:val="217"/>
        </w:trPr>
        <w:tc>
          <w:tcPr>
            <w:tcW w:w="824" w:type="dxa"/>
            <w:vMerge/>
            <w:shd w:val="clear" w:color="auto" w:fill="56D6D3"/>
          </w:tcPr>
          <w:p w14:paraId="6860727E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571537BE" w14:textId="77777777" w:rsidR="00EE1C76" w:rsidRDefault="00EE1C76" w:rsidP="00D35815"/>
        </w:tc>
        <w:tc>
          <w:tcPr>
            <w:tcW w:w="2715" w:type="dxa"/>
            <w:gridSpan w:val="3"/>
          </w:tcPr>
          <w:p w14:paraId="64086A69" w14:textId="56AE80FF" w:rsidR="00EE1C76" w:rsidRDefault="003C30DD" w:rsidP="00D35815">
            <w:r>
              <w:t>Çalışma alanlarını kavrar</w:t>
            </w:r>
          </w:p>
        </w:tc>
        <w:tc>
          <w:tcPr>
            <w:tcW w:w="520" w:type="dxa"/>
            <w:gridSpan w:val="2"/>
          </w:tcPr>
          <w:p w14:paraId="31E717AF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098470BD" w14:textId="77777777" w:rsidR="00EE1C76" w:rsidRPr="00D2395C" w:rsidRDefault="00EE1C76" w:rsidP="00D35815"/>
        </w:tc>
        <w:tc>
          <w:tcPr>
            <w:tcW w:w="567" w:type="dxa"/>
          </w:tcPr>
          <w:p w14:paraId="38E5C62C" w14:textId="2C2B8A02" w:rsidR="00EE1C76" w:rsidRPr="00D2395C" w:rsidRDefault="003C30DD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x</w:t>
            </w:r>
          </w:p>
        </w:tc>
        <w:tc>
          <w:tcPr>
            <w:tcW w:w="4395" w:type="dxa"/>
            <w:vMerge/>
          </w:tcPr>
          <w:p w14:paraId="61F052B6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137248D8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 w:val="restart"/>
            <w:shd w:val="clear" w:color="auto" w:fill="56D6D3"/>
          </w:tcPr>
          <w:p w14:paraId="604C6E17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6F284BC8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  <w:p w14:paraId="77F03947" w14:textId="77777777" w:rsidR="00EE1C76" w:rsidRPr="00D2395C" w:rsidRDefault="00EE1C76" w:rsidP="00D35815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7. </w:t>
            </w:r>
          </w:p>
        </w:tc>
        <w:tc>
          <w:tcPr>
            <w:tcW w:w="1719" w:type="dxa"/>
            <w:gridSpan w:val="2"/>
            <w:vMerge w:val="restart"/>
          </w:tcPr>
          <w:p w14:paraId="55D26249" w14:textId="30FA946F" w:rsidR="00EE1C76" w:rsidRPr="00D2395C" w:rsidRDefault="00EE1C76" w:rsidP="00D35815">
            <w:r>
              <w:t>İslâm medeniyetinde ekonomik yapı</w:t>
            </w:r>
          </w:p>
        </w:tc>
        <w:tc>
          <w:tcPr>
            <w:tcW w:w="2715" w:type="dxa"/>
            <w:gridSpan w:val="3"/>
          </w:tcPr>
          <w:p w14:paraId="0311705A" w14:textId="25196F75" w:rsidR="00EE1C76" w:rsidRPr="00D2395C" w:rsidRDefault="00EE1C76" w:rsidP="00D35815">
            <w:r>
              <w:t>Ekonomin temel unsurlarını kavrar</w:t>
            </w:r>
          </w:p>
        </w:tc>
        <w:tc>
          <w:tcPr>
            <w:tcW w:w="520" w:type="dxa"/>
            <w:gridSpan w:val="2"/>
          </w:tcPr>
          <w:p w14:paraId="5EEB5914" w14:textId="725618A6" w:rsidR="00EE1C76" w:rsidRPr="00D2395C" w:rsidRDefault="003C30DD" w:rsidP="00D35815">
            <w:r>
              <w:t>x</w:t>
            </w:r>
          </w:p>
        </w:tc>
        <w:tc>
          <w:tcPr>
            <w:tcW w:w="567" w:type="dxa"/>
            <w:gridSpan w:val="4"/>
          </w:tcPr>
          <w:p w14:paraId="4F0FDA67" w14:textId="55D4C736" w:rsidR="00EE1C76" w:rsidRPr="00D2395C" w:rsidRDefault="00EE1C76" w:rsidP="00D35815"/>
        </w:tc>
        <w:tc>
          <w:tcPr>
            <w:tcW w:w="567" w:type="dxa"/>
          </w:tcPr>
          <w:p w14:paraId="7BAE541F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 w:val="restart"/>
          </w:tcPr>
          <w:p w14:paraId="33DEAB22" w14:textId="14EACE35" w:rsidR="00EE1C76" w:rsidRPr="00D2395C" w:rsidRDefault="00DA1D9D" w:rsidP="00DA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D9D">
              <w:t xml:space="preserve">Sarıçam, 2011, 108-122  </w:t>
            </w:r>
          </w:p>
        </w:tc>
      </w:tr>
      <w:tr w:rsidR="00EE1C76" w:rsidRPr="00D2395C" w14:paraId="7D6E144F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7466FC2A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2DE4C747" w14:textId="77777777" w:rsidR="00EE1C76" w:rsidRDefault="00EE1C76" w:rsidP="00D35815"/>
        </w:tc>
        <w:tc>
          <w:tcPr>
            <w:tcW w:w="2715" w:type="dxa"/>
            <w:gridSpan w:val="3"/>
          </w:tcPr>
          <w:p w14:paraId="3CBDB78D" w14:textId="4C80AE5F" w:rsidR="00EE1C76" w:rsidRDefault="003C30DD" w:rsidP="00D35815">
            <w:r>
              <w:t>Ekonomiyi değerlendir</w:t>
            </w:r>
          </w:p>
        </w:tc>
        <w:tc>
          <w:tcPr>
            <w:tcW w:w="520" w:type="dxa"/>
            <w:gridSpan w:val="2"/>
          </w:tcPr>
          <w:p w14:paraId="55375E02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481E5EFF" w14:textId="6BFC8FF6" w:rsidR="00EE1C76" w:rsidRPr="00D2395C" w:rsidRDefault="003C30DD" w:rsidP="00D35815">
            <w:r>
              <w:t>x</w:t>
            </w:r>
          </w:p>
        </w:tc>
        <w:tc>
          <w:tcPr>
            <w:tcW w:w="567" w:type="dxa"/>
          </w:tcPr>
          <w:p w14:paraId="502F4888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95" w:type="dxa"/>
            <w:vMerge/>
          </w:tcPr>
          <w:p w14:paraId="40FE78D3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7B12A1EF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030E1CDB" w14:textId="77777777" w:rsidR="00EE1C76" w:rsidRPr="00D2395C" w:rsidRDefault="00EE1C76" w:rsidP="00D35815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4F759E4D" w14:textId="77777777" w:rsidR="00EE1C76" w:rsidRDefault="00EE1C76" w:rsidP="00D35815"/>
        </w:tc>
        <w:tc>
          <w:tcPr>
            <w:tcW w:w="2715" w:type="dxa"/>
            <w:gridSpan w:val="3"/>
          </w:tcPr>
          <w:p w14:paraId="6E46D846" w14:textId="3950F865" w:rsidR="00EE1C76" w:rsidRDefault="003C30DD" w:rsidP="00D35815">
            <w:r>
              <w:t>Gelir-giderleri mukayese eder</w:t>
            </w:r>
          </w:p>
        </w:tc>
        <w:tc>
          <w:tcPr>
            <w:tcW w:w="520" w:type="dxa"/>
            <w:gridSpan w:val="2"/>
          </w:tcPr>
          <w:p w14:paraId="2EE3E047" w14:textId="77777777" w:rsidR="00EE1C76" w:rsidRPr="00D2395C" w:rsidRDefault="00EE1C76" w:rsidP="00D35815"/>
        </w:tc>
        <w:tc>
          <w:tcPr>
            <w:tcW w:w="567" w:type="dxa"/>
            <w:gridSpan w:val="4"/>
          </w:tcPr>
          <w:p w14:paraId="771FDE87" w14:textId="77777777" w:rsidR="00EE1C76" w:rsidRPr="00D2395C" w:rsidRDefault="00EE1C76" w:rsidP="00D35815"/>
        </w:tc>
        <w:tc>
          <w:tcPr>
            <w:tcW w:w="567" w:type="dxa"/>
          </w:tcPr>
          <w:p w14:paraId="1CA8DFF9" w14:textId="532BD3B7" w:rsidR="00EE1C76" w:rsidRPr="00D2395C" w:rsidRDefault="003C30DD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x</w:t>
            </w:r>
          </w:p>
        </w:tc>
        <w:tc>
          <w:tcPr>
            <w:tcW w:w="4395" w:type="dxa"/>
            <w:vMerge/>
          </w:tcPr>
          <w:p w14:paraId="15A521E9" w14:textId="77777777" w:rsidR="00EE1C76" w:rsidRPr="00D2395C" w:rsidRDefault="00EE1C76" w:rsidP="00D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1C76" w:rsidRPr="00D2395C" w14:paraId="6DD332D6" w14:textId="77777777" w:rsidTr="00DA1D9D">
        <w:trPr>
          <w:gridAfter w:val="2"/>
          <w:wAfter w:w="650" w:type="dxa"/>
          <w:cantSplit/>
          <w:trHeight w:val="1141"/>
        </w:trPr>
        <w:tc>
          <w:tcPr>
            <w:tcW w:w="824" w:type="dxa"/>
            <w:shd w:val="clear" w:color="auto" w:fill="56D6D3"/>
          </w:tcPr>
          <w:p w14:paraId="22615525" w14:textId="77777777" w:rsidR="00EE1C76" w:rsidRPr="00D2395C" w:rsidRDefault="00EE1C76" w:rsidP="0076390C">
            <w:pPr>
              <w:jc w:val="center"/>
              <w:rPr>
                <w:b/>
              </w:rPr>
            </w:pPr>
          </w:p>
          <w:p w14:paraId="0B0C3BA5" w14:textId="77777777" w:rsidR="00EE1C76" w:rsidRPr="00D2395C" w:rsidRDefault="00EE1C76" w:rsidP="0076390C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8. </w:t>
            </w:r>
          </w:p>
        </w:tc>
        <w:tc>
          <w:tcPr>
            <w:tcW w:w="10483" w:type="dxa"/>
            <w:gridSpan w:val="13"/>
            <w:shd w:val="clear" w:color="auto" w:fill="56D6D3"/>
          </w:tcPr>
          <w:p w14:paraId="1E61AEF1" w14:textId="77777777" w:rsidR="00EE1C76" w:rsidRPr="00D2395C" w:rsidRDefault="00EE1C76" w:rsidP="0076390C">
            <w:pPr>
              <w:ind w:right="-113"/>
              <w:rPr>
                <w:b/>
              </w:rPr>
            </w:pPr>
            <w:r w:rsidRPr="00D2395C">
              <w:rPr>
                <w:b/>
              </w:rPr>
              <w:t>Ara Sınav Haftası</w:t>
            </w:r>
          </w:p>
          <w:p w14:paraId="2481236D" w14:textId="77777777" w:rsidR="00EE1C76" w:rsidRPr="00D2395C" w:rsidRDefault="00EE1C76" w:rsidP="009974E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84" w:right="-113" w:hanging="184"/>
              <w:rPr>
                <w:color w:val="000000"/>
              </w:rPr>
            </w:pPr>
            <w:r w:rsidRPr="00D2395C">
              <w:rPr>
                <w:color w:val="000000"/>
              </w:rPr>
              <w:t>Ara sınav; ilk 7 hafta işlenen konuları ve hedefleri kapsayacak şekilde hazırlanacak, geçerli ve güvenilir ölçme araçlarıyla gerçekleştirilecektir.</w:t>
            </w:r>
          </w:p>
          <w:p w14:paraId="4C8D0280" w14:textId="0938D834" w:rsidR="00EE1C76" w:rsidRPr="00D2395C" w:rsidRDefault="00EE1C76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D2395C">
              <w:rPr>
                <w:color w:val="000000"/>
              </w:rPr>
              <w:t>Ara sınav değerlendirmesi: %100 sınav, %0 ödev.</w:t>
            </w:r>
          </w:p>
        </w:tc>
      </w:tr>
      <w:tr w:rsidR="00922F43" w:rsidRPr="00D2395C" w14:paraId="3DF9C467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 w:val="restart"/>
            <w:shd w:val="clear" w:color="auto" w:fill="56D6D3"/>
          </w:tcPr>
          <w:p w14:paraId="5A521F8C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1B91159A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27F68352" w14:textId="77777777" w:rsidR="00922F43" w:rsidRPr="00D2395C" w:rsidRDefault="00922F43" w:rsidP="0076390C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9. </w:t>
            </w:r>
          </w:p>
        </w:tc>
        <w:tc>
          <w:tcPr>
            <w:tcW w:w="1719" w:type="dxa"/>
            <w:gridSpan w:val="2"/>
            <w:vMerge w:val="restart"/>
          </w:tcPr>
          <w:p w14:paraId="3718BA7B" w14:textId="31CDB8A6" w:rsidR="00922F43" w:rsidRPr="00D2395C" w:rsidRDefault="00922F43" w:rsidP="0076390C">
            <w:r>
              <w:t>İslâm medeniyetin eğitim-öğretim</w:t>
            </w:r>
          </w:p>
        </w:tc>
        <w:tc>
          <w:tcPr>
            <w:tcW w:w="2865" w:type="dxa"/>
            <w:gridSpan w:val="4"/>
          </w:tcPr>
          <w:p w14:paraId="4AB6C46B" w14:textId="19665054" w:rsidR="00922F43" w:rsidRPr="00D2395C" w:rsidRDefault="00922F43" w:rsidP="0076390C">
            <w:pPr>
              <w:ind w:right="27"/>
            </w:pPr>
            <w:r>
              <w:t>Eğitim- öğretim faaliyetlerini anlar</w:t>
            </w:r>
          </w:p>
        </w:tc>
        <w:tc>
          <w:tcPr>
            <w:tcW w:w="454" w:type="dxa"/>
            <w:gridSpan w:val="2"/>
          </w:tcPr>
          <w:p w14:paraId="5E90AC2F" w14:textId="2956D023" w:rsidR="00922F43" w:rsidRPr="00D2395C" w:rsidRDefault="003C30DD" w:rsidP="007220E1">
            <w:r>
              <w:t>x</w:t>
            </w:r>
          </w:p>
        </w:tc>
        <w:tc>
          <w:tcPr>
            <w:tcW w:w="454" w:type="dxa"/>
            <w:gridSpan w:val="2"/>
          </w:tcPr>
          <w:p w14:paraId="6F2A8254" w14:textId="77777777" w:rsidR="00922F43" w:rsidRPr="00D2395C" w:rsidRDefault="00922F43" w:rsidP="007220E1"/>
        </w:tc>
        <w:tc>
          <w:tcPr>
            <w:tcW w:w="596" w:type="dxa"/>
            <w:gridSpan w:val="2"/>
          </w:tcPr>
          <w:p w14:paraId="609A1E80" w14:textId="0D039C52" w:rsidR="00922F43" w:rsidRPr="00D2395C" w:rsidRDefault="00922F43" w:rsidP="007220E1"/>
        </w:tc>
        <w:tc>
          <w:tcPr>
            <w:tcW w:w="4395" w:type="dxa"/>
            <w:vMerge w:val="restart"/>
          </w:tcPr>
          <w:p w14:paraId="69FDC515" w14:textId="207CF3C4" w:rsidR="00922F43" w:rsidRPr="00D2395C" w:rsidRDefault="00DA1D9D" w:rsidP="00DA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D9D">
              <w:t>Sarıçam, 2011, 123-135</w:t>
            </w:r>
          </w:p>
        </w:tc>
      </w:tr>
      <w:tr w:rsidR="00922F43" w:rsidRPr="00D2395C" w14:paraId="12B5D875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0B236DC9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69375D7B" w14:textId="77777777" w:rsidR="00922F43" w:rsidRDefault="00922F43" w:rsidP="0076390C"/>
        </w:tc>
        <w:tc>
          <w:tcPr>
            <w:tcW w:w="2865" w:type="dxa"/>
            <w:gridSpan w:val="4"/>
          </w:tcPr>
          <w:p w14:paraId="0C0A30FF" w14:textId="17D2F904" w:rsidR="00922F43" w:rsidRDefault="003C30DD" w:rsidP="003C30DD">
            <w:pPr>
              <w:ind w:right="27"/>
            </w:pPr>
            <w:r w:rsidRPr="003C30DD">
              <w:t>Eğitim kurumlarını tanır</w:t>
            </w:r>
          </w:p>
        </w:tc>
        <w:tc>
          <w:tcPr>
            <w:tcW w:w="454" w:type="dxa"/>
            <w:gridSpan w:val="2"/>
          </w:tcPr>
          <w:p w14:paraId="5B65AC02" w14:textId="77777777" w:rsidR="00922F43" w:rsidRPr="00D2395C" w:rsidRDefault="00922F43" w:rsidP="007220E1"/>
        </w:tc>
        <w:tc>
          <w:tcPr>
            <w:tcW w:w="454" w:type="dxa"/>
            <w:gridSpan w:val="2"/>
          </w:tcPr>
          <w:p w14:paraId="6684BAEA" w14:textId="027BA616" w:rsidR="00922F43" w:rsidRPr="00D2395C" w:rsidRDefault="003C30DD" w:rsidP="007220E1">
            <w:r>
              <w:t>x</w:t>
            </w:r>
          </w:p>
        </w:tc>
        <w:tc>
          <w:tcPr>
            <w:tcW w:w="596" w:type="dxa"/>
            <w:gridSpan w:val="2"/>
          </w:tcPr>
          <w:p w14:paraId="7E065D08" w14:textId="0855B74D" w:rsidR="00922F43" w:rsidRPr="00D2395C" w:rsidRDefault="00922F43" w:rsidP="007220E1"/>
        </w:tc>
        <w:tc>
          <w:tcPr>
            <w:tcW w:w="4395" w:type="dxa"/>
            <w:vMerge/>
          </w:tcPr>
          <w:p w14:paraId="552BF72A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1462AAEF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653DBDF1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0CACC4A9" w14:textId="77777777" w:rsidR="00922F43" w:rsidRDefault="00922F43" w:rsidP="0076390C"/>
        </w:tc>
        <w:tc>
          <w:tcPr>
            <w:tcW w:w="2865" w:type="dxa"/>
            <w:gridSpan w:val="4"/>
          </w:tcPr>
          <w:p w14:paraId="5B012F68" w14:textId="77777777" w:rsidR="00922F43" w:rsidRDefault="00922F43" w:rsidP="0076390C">
            <w:pPr>
              <w:ind w:right="27"/>
            </w:pPr>
          </w:p>
        </w:tc>
        <w:tc>
          <w:tcPr>
            <w:tcW w:w="454" w:type="dxa"/>
            <w:gridSpan w:val="2"/>
          </w:tcPr>
          <w:p w14:paraId="28D988F8" w14:textId="77777777" w:rsidR="00922F43" w:rsidRPr="00D2395C" w:rsidRDefault="00922F43" w:rsidP="007220E1"/>
        </w:tc>
        <w:tc>
          <w:tcPr>
            <w:tcW w:w="454" w:type="dxa"/>
            <w:gridSpan w:val="2"/>
          </w:tcPr>
          <w:p w14:paraId="3C684CC3" w14:textId="77777777" w:rsidR="00922F43" w:rsidRPr="00D2395C" w:rsidRDefault="00922F43" w:rsidP="007220E1"/>
        </w:tc>
        <w:tc>
          <w:tcPr>
            <w:tcW w:w="596" w:type="dxa"/>
            <w:gridSpan w:val="2"/>
          </w:tcPr>
          <w:p w14:paraId="57848278" w14:textId="5BC828FE" w:rsidR="00922F43" w:rsidRPr="00D2395C" w:rsidRDefault="00922F43" w:rsidP="007220E1"/>
        </w:tc>
        <w:tc>
          <w:tcPr>
            <w:tcW w:w="4395" w:type="dxa"/>
            <w:vMerge/>
          </w:tcPr>
          <w:p w14:paraId="118E1FB2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3F36A432" w14:textId="77777777" w:rsidTr="00DA1D9D">
        <w:trPr>
          <w:gridAfter w:val="2"/>
          <w:wAfter w:w="650" w:type="dxa"/>
          <w:cantSplit/>
          <w:trHeight w:val="420"/>
        </w:trPr>
        <w:tc>
          <w:tcPr>
            <w:tcW w:w="824" w:type="dxa"/>
            <w:vMerge w:val="restart"/>
            <w:shd w:val="clear" w:color="auto" w:fill="56D6D3"/>
          </w:tcPr>
          <w:p w14:paraId="31F0723E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705B91A8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03EFD1C5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224F303C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52FA3414" w14:textId="77777777" w:rsidR="00922F43" w:rsidRPr="00D2395C" w:rsidRDefault="00922F43" w:rsidP="0076390C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10. </w:t>
            </w:r>
          </w:p>
        </w:tc>
        <w:tc>
          <w:tcPr>
            <w:tcW w:w="1719" w:type="dxa"/>
            <w:gridSpan w:val="2"/>
            <w:vMerge w:val="restart"/>
          </w:tcPr>
          <w:p w14:paraId="63ACCBA4" w14:textId="1964C95F" w:rsidR="00922F43" w:rsidRPr="00D2395C" w:rsidRDefault="00922F43" w:rsidP="0076390C">
            <w:r>
              <w:t>İslâm medeniyetinde ilimi hayat (dinî ve sosyal ilimler)</w:t>
            </w:r>
          </w:p>
        </w:tc>
        <w:tc>
          <w:tcPr>
            <w:tcW w:w="2865" w:type="dxa"/>
            <w:gridSpan w:val="4"/>
          </w:tcPr>
          <w:p w14:paraId="770D2D63" w14:textId="6900F628" w:rsidR="00922F43" w:rsidRPr="00D2395C" w:rsidRDefault="00922F43" w:rsidP="0076390C">
            <w:pPr>
              <w:ind w:right="27"/>
            </w:pPr>
            <w:r>
              <w:t>Kur’an, hadis, tefsir, kelam, tarih, fıkıh felsefe, coğrafya, edebiyat ve dil alanlarını kavrar</w:t>
            </w:r>
          </w:p>
        </w:tc>
        <w:tc>
          <w:tcPr>
            <w:tcW w:w="454" w:type="dxa"/>
            <w:gridSpan w:val="2"/>
          </w:tcPr>
          <w:p w14:paraId="5A14F9F7" w14:textId="2D99B8CE" w:rsidR="00922F43" w:rsidRPr="00D2395C" w:rsidRDefault="003C30DD" w:rsidP="0076390C">
            <w:r>
              <w:t>x</w:t>
            </w:r>
          </w:p>
        </w:tc>
        <w:tc>
          <w:tcPr>
            <w:tcW w:w="454" w:type="dxa"/>
            <w:gridSpan w:val="2"/>
          </w:tcPr>
          <w:p w14:paraId="71C66333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4F9334DC" w14:textId="69DCE39D" w:rsidR="00922F43" w:rsidRPr="00D2395C" w:rsidRDefault="00922F43" w:rsidP="0076390C"/>
        </w:tc>
        <w:tc>
          <w:tcPr>
            <w:tcW w:w="4395" w:type="dxa"/>
            <w:vMerge w:val="restart"/>
          </w:tcPr>
          <w:p w14:paraId="637AF813" w14:textId="12F2401A" w:rsidR="00922F43" w:rsidRPr="00D2395C" w:rsidRDefault="00DA1D9D" w:rsidP="00DA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D9D">
              <w:t>Sarıçam, 2011, 136-155</w:t>
            </w:r>
          </w:p>
        </w:tc>
      </w:tr>
      <w:tr w:rsidR="00922F43" w:rsidRPr="00D2395C" w14:paraId="5AC6763A" w14:textId="77777777" w:rsidTr="00DA1D9D">
        <w:trPr>
          <w:gridAfter w:val="2"/>
          <w:wAfter w:w="650" w:type="dxa"/>
          <w:cantSplit/>
          <w:trHeight w:val="420"/>
        </w:trPr>
        <w:tc>
          <w:tcPr>
            <w:tcW w:w="824" w:type="dxa"/>
            <w:vMerge/>
            <w:shd w:val="clear" w:color="auto" w:fill="56D6D3"/>
          </w:tcPr>
          <w:p w14:paraId="5F61B691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42A5BD3B" w14:textId="77777777" w:rsidR="00922F43" w:rsidRDefault="00922F43" w:rsidP="0076390C"/>
        </w:tc>
        <w:tc>
          <w:tcPr>
            <w:tcW w:w="2865" w:type="dxa"/>
            <w:gridSpan w:val="4"/>
          </w:tcPr>
          <w:p w14:paraId="6B595121" w14:textId="3DDD4CC6" w:rsidR="00922F43" w:rsidRDefault="003C30DD" w:rsidP="0076390C">
            <w:pPr>
              <w:ind w:right="27"/>
            </w:pPr>
            <w:r>
              <w:t>İlim dallarının tanır</w:t>
            </w:r>
          </w:p>
        </w:tc>
        <w:tc>
          <w:tcPr>
            <w:tcW w:w="454" w:type="dxa"/>
            <w:gridSpan w:val="2"/>
          </w:tcPr>
          <w:p w14:paraId="7F504F10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46F616FE" w14:textId="7D5371F3" w:rsidR="00922F43" w:rsidRPr="00D2395C" w:rsidRDefault="003C30DD" w:rsidP="0076390C">
            <w:r>
              <w:t>x</w:t>
            </w:r>
          </w:p>
        </w:tc>
        <w:tc>
          <w:tcPr>
            <w:tcW w:w="596" w:type="dxa"/>
            <w:gridSpan w:val="2"/>
          </w:tcPr>
          <w:p w14:paraId="5C8A50E1" w14:textId="4A2B6F0E" w:rsidR="00922F43" w:rsidRPr="00D2395C" w:rsidRDefault="00922F43" w:rsidP="0076390C"/>
        </w:tc>
        <w:tc>
          <w:tcPr>
            <w:tcW w:w="4395" w:type="dxa"/>
            <w:vMerge/>
          </w:tcPr>
          <w:p w14:paraId="414DA52D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2961F0BF" w14:textId="77777777" w:rsidTr="00DA1D9D">
        <w:trPr>
          <w:gridAfter w:val="2"/>
          <w:wAfter w:w="650" w:type="dxa"/>
          <w:cantSplit/>
          <w:trHeight w:val="420"/>
        </w:trPr>
        <w:tc>
          <w:tcPr>
            <w:tcW w:w="824" w:type="dxa"/>
            <w:vMerge/>
            <w:shd w:val="clear" w:color="auto" w:fill="56D6D3"/>
          </w:tcPr>
          <w:p w14:paraId="0AB288D5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7E380D38" w14:textId="77777777" w:rsidR="00922F43" w:rsidRDefault="00922F43" w:rsidP="0076390C"/>
        </w:tc>
        <w:tc>
          <w:tcPr>
            <w:tcW w:w="2865" w:type="dxa"/>
            <w:gridSpan w:val="4"/>
          </w:tcPr>
          <w:p w14:paraId="4760263D" w14:textId="6DE96377" w:rsidR="00922F43" w:rsidRDefault="003C30DD" w:rsidP="0076390C">
            <w:pPr>
              <w:ind w:right="27"/>
            </w:pPr>
            <w:r>
              <w:t>Aralarındaki farkı fark eder</w:t>
            </w:r>
          </w:p>
        </w:tc>
        <w:tc>
          <w:tcPr>
            <w:tcW w:w="454" w:type="dxa"/>
            <w:gridSpan w:val="2"/>
          </w:tcPr>
          <w:p w14:paraId="33F760AE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3444B047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4EA7C69B" w14:textId="0547838C" w:rsidR="00922F43" w:rsidRPr="00D2395C" w:rsidRDefault="003C30DD" w:rsidP="0076390C">
            <w:r>
              <w:t>x</w:t>
            </w:r>
          </w:p>
        </w:tc>
        <w:tc>
          <w:tcPr>
            <w:tcW w:w="4395" w:type="dxa"/>
            <w:vMerge/>
          </w:tcPr>
          <w:p w14:paraId="157AF6FC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3B69AD6B" w14:textId="77777777" w:rsidTr="00DA1D9D">
        <w:trPr>
          <w:gridAfter w:val="2"/>
          <w:wAfter w:w="650" w:type="dxa"/>
          <w:cantSplit/>
          <w:trHeight w:val="420"/>
        </w:trPr>
        <w:tc>
          <w:tcPr>
            <w:tcW w:w="824" w:type="dxa"/>
            <w:vMerge w:val="restart"/>
            <w:shd w:val="clear" w:color="auto" w:fill="56D6D3"/>
          </w:tcPr>
          <w:p w14:paraId="2E45F8BE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4D645E0D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1E78E813" w14:textId="77777777" w:rsidR="00922F43" w:rsidRPr="00D2395C" w:rsidRDefault="00922F43" w:rsidP="0076390C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11. </w:t>
            </w:r>
          </w:p>
        </w:tc>
        <w:tc>
          <w:tcPr>
            <w:tcW w:w="1719" w:type="dxa"/>
            <w:gridSpan w:val="2"/>
            <w:vMerge w:val="restart"/>
          </w:tcPr>
          <w:p w14:paraId="1F6BE218" w14:textId="2A459C35" w:rsidR="00922F43" w:rsidRPr="00D2395C" w:rsidRDefault="00922F43" w:rsidP="00360769">
            <w:r w:rsidRPr="00360769">
              <w:t>İslâm medeniyetinde ilimi hayat (</w:t>
            </w:r>
            <w:r>
              <w:t>Fen ve sağlık bilimleri</w:t>
            </w:r>
            <w:r w:rsidRPr="00360769">
              <w:t>)</w:t>
            </w:r>
          </w:p>
        </w:tc>
        <w:tc>
          <w:tcPr>
            <w:tcW w:w="2865" w:type="dxa"/>
            <w:gridSpan w:val="4"/>
          </w:tcPr>
          <w:p w14:paraId="08CD673F" w14:textId="52B12C44" w:rsidR="00922F43" w:rsidRPr="00D2395C" w:rsidRDefault="00922F43" w:rsidP="0076390C">
            <w:pPr>
              <w:ind w:right="27"/>
            </w:pPr>
            <w:r>
              <w:t>Matematik, astronomi, fizik, kimya, botanik, zooloji, tıp, eczacılık sahalarını kavrar</w:t>
            </w:r>
          </w:p>
        </w:tc>
        <w:tc>
          <w:tcPr>
            <w:tcW w:w="454" w:type="dxa"/>
            <w:gridSpan w:val="2"/>
          </w:tcPr>
          <w:p w14:paraId="75854EB9" w14:textId="35440E07" w:rsidR="00922F43" w:rsidRPr="00D2395C" w:rsidRDefault="003C30DD" w:rsidP="0076390C">
            <w:r>
              <w:t>x</w:t>
            </w:r>
          </w:p>
        </w:tc>
        <w:tc>
          <w:tcPr>
            <w:tcW w:w="454" w:type="dxa"/>
            <w:gridSpan w:val="2"/>
          </w:tcPr>
          <w:p w14:paraId="162A1063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4AFE9C06" w14:textId="28AFA623" w:rsidR="00922F43" w:rsidRPr="00D2395C" w:rsidRDefault="00922F43" w:rsidP="0076390C"/>
        </w:tc>
        <w:tc>
          <w:tcPr>
            <w:tcW w:w="4395" w:type="dxa"/>
            <w:vMerge w:val="restart"/>
          </w:tcPr>
          <w:p w14:paraId="33E76A6D" w14:textId="175988EF" w:rsidR="00922F43" w:rsidRPr="00D2395C" w:rsidRDefault="00DA1D9D" w:rsidP="00DA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D9D">
              <w:t>Sarıçam, 159-179</w:t>
            </w:r>
          </w:p>
        </w:tc>
      </w:tr>
      <w:tr w:rsidR="00922F43" w:rsidRPr="00D2395C" w14:paraId="61C47CE2" w14:textId="77777777" w:rsidTr="00DA1D9D">
        <w:trPr>
          <w:gridAfter w:val="2"/>
          <w:wAfter w:w="650" w:type="dxa"/>
          <w:cantSplit/>
          <w:trHeight w:val="420"/>
        </w:trPr>
        <w:tc>
          <w:tcPr>
            <w:tcW w:w="824" w:type="dxa"/>
            <w:vMerge/>
            <w:shd w:val="clear" w:color="auto" w:fill="56D6D3"/>
          </w:tcPr>
          <w:p w14:paraId="65205ACA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2547F650" w14:textId="77777777" w:rsidR="00922F43" w:rsidRPr="00360769" w:rsidRDefault="00922F43" w:rsidP="00360769"/>
        </w:tc>
        <w:tc>
          <w:tcPr>
            <w:tcW w:w="2865" w:type="dxa"/>
            <w:gridSpan w:val="4"/>
          </w:tcPr>
          <w:p w14:paraId="54C1295D" w14:textId="29907F82" w:rsidR="00922F43" w:rsidRDefault="003C30DD" w:rsidP="0076390C">
            <w:pPr>
              <w:ind w:right="27"/>
            </w:pPr>
            <w:r>
              <w:t>Pozitif bilimleri tanır</w:t>
            </w:r>
          </w:p>
        </w:tc>
        <w:tc>
          <w:tcPr>
            <w:tcW w:w="454" w:type="dxa"/>
            <w:gridSpan w:val="2"/>
          </w:tcPr>
          <w:p w14:paraId="17F7B3CD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14B96DA2" w14:textId="2492F815" w:rsidR="00922F43" w:rsidRPr="00D2395C" w:rsidRDefault="003C30DD" w:rsidP="0076390C">
            <w:r>
              <w:t>x</w:t>
            </w:r>
          </w:p>
        </w:tc>
        <w:tc>
          <w:tcPr>
            <w:tcW w:w="596" w:type="dxa"/>
            <w:gridSpan w:val="2"/>
          </w:tcPr>
          <w:p w14:paraId="115CA782" w14:textId="0279DBF3" w:rsidR="00922F43" w:rsidRPr="00D2395C" w:rsidRDefault="00922F43" w:rsidP="0076390C"/>
        </w:tc>
        <w:tc>
          <w:tcPr>
            <w:tcW w:w="4395" w:type="dxa"/>
            <w:vMerge/>
          </w:tcPr>
          <w:p w14:paraId="2A92EE16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17D81000" w14:textId="77777777" w:rsidTr="00DA1D9D">
        <w:trPr>
          <w:gridAfter w:val="2"/>
          <w:wAfter w:w="650" w:type="dxa"/>
          <w:cantSplit/>
          <w:trHeight w:val="420"/>
        </w:trPr>
        <w:tc>
          <w:tcPr>
            <w:tcW w:w="824" w:type="dxa"/>
            <w:vMerge/>
            <w:shd w:val="clear" w:color="auto" w:fill="56D6D3"/>
          </w:tcPr>
          <w:p w14:paraId="49F7E176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45915345" w14:textId="77777777" w:rsidR="00922F43" w:rsidRPr="00360769" w:rsidRDefault="00922F43" w:rsidP="00360769"/>
        </w:tc>
        <w:tc>
          <w:tcPr>
            <w:tcW w:w="2865" w:type="dxa"/>
            <w:gridSpan w:val="4"/>
          </w:tcPr>
          <w:p w14:paraId="73344B04" w14:textId="1C7E8E72" w:rsidR="00922F43" w:rsidRDefault="003C30DD" w:rsidP="0076390C">
            <w:pPr>
              <w:ind w:right="27"/>
            </w:pPr>
            <w:r>
              <w:t>İlim-bilim ayrımı yapar</w:t>
            </w:r>
          </w:p>
        </w:tc>
        <w:tc>
          <w:tcPr>
            <w:tcW w:w="454" w:type="dxa"/>
            <w:gridSpan w:val="2"/>
          </w:tcPr>
          <w:p w14:paraId="3DAF8F83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13216058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382EC733" w14:textId="3E2B7777" w:rsidR="00922F43" w:rsidRPr="00D2395C" w:rsidRDefault="003C30DD" w:rsidP="0076390C">
            <w:r>
              <w:t>x</w:t>
            </w:r>
          </w:p>
        </w:tc>
        <w:tc>
          <w:tcPr>
            <w:tcW w:w="4395" w:type="dxa"/>
            <w:vMerge/>
          </w:tcPr>
          <w:p w14:paraId="759CB4FC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2548D452" w14:textId="77777777" w:rsidTr="00DA1D9D">
        <w:trPr>
          <w:gridAfter w:val="2"/>
          <w:wAfter w:w="650" w:type="dxa"/>
          <w:cantSplit/>
          <w:trHeight w:val="420"/>
        </w:trPr>
        <w:tc>
          <w:tcPr>
            <w:tcW w:w="824" w:type="dxa"/>
            <w:vMerge w:val="restart"/>
            <w:shd w:val="clear" w:color="auto" w:fill="56D6D3"/>
          </w:tcPr>
          <w:p w14:paraId="602EA2AF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7823F1FB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1607254B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2B2E7282" w14:textId="77777777" w:rsidR="00922F43" w:rsidRPr="00D2395C" w:rsidRDefault="00922F43" w:rsidP="0076390C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12. </w:t>
            </w:r>
          </w:p>
        </w:tc>
        <w:tc>
          <w:tcPr>
            <w:tcW w:w="1719" w:type="dxa"/>
            <w:gridSpan w:val="2"/>
            <w:vMerge w:val="restart"/>
          </w:tcPr>
          <w:p w14:paraId="2FEBAAE9" w14:textId="71A4ABA9" w:rsidR="00922F43" w:rsidRPr="00D2395C" w:rsidRDefault="00922F43" w:rsidP="0076390C">
            <w:r w:rsidRPr="00360769">
              <w:t>İslâm medeniyetinde</w:t>
            </w:r>
            <w:r>
              <w:t xml:space="preserve"> kitap-kütüphaneler, sanat-mimari</w:t>
            </w:r>
          </w:p>
        </w:tc>
        <w:tc>
          <w:tcPr>
            <w:tcW w:w="2865" w:type="dxa"/>
            <w:gridSpan w:val="4"/>
          </w:tcPr>
          <w:p w14:paraId="7F0883A2" w14:textId="07BFEE9A" w:rsidR="00922F43" w:rsidRPr="00D2395C" w:rsidRDefault="00922F43" w:rsidP="0076390C">
            <w:pPr>
              <w:ind w:right="27"/>
            </w:pPr>
            <w:r>
              <w:t>İslâm kültürünün sanat anlayışını fark eder</w:t>
            </w:r>
          </w:p>
        </w:tc>
        <w:tc>
          <w:tcPr>
            <w:tcW w:w="454" w:type="dxa"/>
            <w:gridSpan w:val="2"/>
          </w:tcPr>
          <w:p w14:paraId="773635B6" w14:textId="7BB2E6FC" w:rsidR="00922F43" w:rsidRPr="00D2395C" w:rsidRDefault="003C30DD" w:rsidP="0076390C">
            <w:r>
              <w:t>x</w:t>
            </w:r>
          </w:p>
        </w:tc>
        <w:tc>
          <w:tcPr>
            <w:tcW w:w="454" w:type="dxa"/>
            <w:gridSpan w:val="2"/>
          </w:tcPr>
          <w:p w14:paraId="75B785BE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04AED9A3" w14:textId="5E301F86" w:rsidR="00922F43" w:rsidRPr="00D2395C" w:rsidRDefault="00922F43" w:rsidP="0076390C"/>
        </w:tc>
        <w:tc>
          <w:tcPr>
            <w:tcW w:w="4395" w:type="dxa"/>
            <w:vMerge w:val="restart"/>
          </w:tcPr>
          <w:p w14:paraId="76E886E9" w14:textId="5E79E3CA" w:rsidR="00922F43" w:rsidRPr="00D2395C" w:rsidRDefault="00DA1D9D" w:rsidP="00DA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D9D">
              <w:t>Sarıçam, 184-200</w:t>
            </w:r>
          </w:p>
        </w:tc>
      </w:tr>
      <w:tr w:rsidR="00922F43" w:rsidRPr="00D2395C" w14:paraId="72D0C386" w14:textId="77777777" w:rsidTr="00DA1D9D">
        <w:trPr>
          <w:gridAfter w:val="2"/>
          <w:wAfter w:w="650" w:type="dxa"/>
          <w:cantSplit/>
          <w:trHeight w:val="420"/>
        </w:trPr>
        <w:tc>
          <w:tcPr>
            <w:tcW w:w="824" w:type="dxa"/>
            <w:vMerge/>
            <w:shd w:val="clear" w:color="auto" w:fill="56D6D3"/>
          </w:tcPr>
          <w:p w14:paraId="5E57E558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6D0639FB" w14:textId="77777777" w:rsidR="00922F43" w:rsidRPr="00360769" w:rsidRDefault="00922F43" w:rsidP="0076390C"/>
        </w:tc>
        <w:tc>
          <w:tcPr>
            <w:tcW w:w="2865" w:type="dxa"/>
            <w:gridSpan w:val="4"/>
          </w:tcPr>
          <w:p w14:paraId="22EB4A4C" w14:textId="0C37DB80" w:rsidR="00922F43" w:rsidRDefault="003C30DD" w:rsidP="0076390C">
            <w:pPr>
              <w:ind w:right="27"/>
            </w:pPr>
            <w:r>
              <w:t>Kültür-sanat ayrımını bilir</w:t>
            </w:r>
          </w:p>
        </w:tc>
        <w:tc>
          <w:tcPr>
            <w:tcW w:w="454" w:type="dxa"/>
            <w:gridSpan w:val="2"/>
          </w:tcPr>
          <w:p w14:paraId="6762F0E9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59C10D82" w14:textId="19543CC6" w:rsidR="00922F43" w:rsidRPr="00D2395C" w:rsidRDefault="003C30DD" w:rsidP="0076390C">
            <w:r>
              <w:t>x</w:t>
            </w:r>
          </w:p>
        </w:tc>
        <w:tc>
          <w:tcPr>
            <w:tcW w:w="596" w:type="dxa"/>
            <w:gridSpan w:val="2"/>
          </w:tcPr>
          <w:p w14:paraId="378DFFAE" w14:textId="56B48BC5" w:rsidR="00922F43" w:rsidRPr="00D2395C" w:rsidRDefault="00922F43" w:rsidP="0076390C"/>
        </w:tc>
        <w:tc>
          <w:tcPr>
            <w:tcW w:w="4395" w:type="dxa"/>
            <w:vMerge/>
          </w:tcPr>
          <w:p w14:paraId="5D968748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4B13F978" w14:textId="77777777" w:rsidTr="00DA1D9D">
        <w:trPr>
          <w:gridAfter w:val="2"/>
          <w:wAfter w:w="650" w:type="dxa"/>
          <w:cantSplit/>
          <w:trHeight w:val="420"/>
        </w:trPr>
        <w:tc>
          <w:tcPr>
            <w:tcW w:w="824" w:type="dxa"/>
            <w:vMerge/>
            <w:shd w:val="clear" w:color="auto" w:fill="56D6D3"/>
          </w:tcPr>
          <w:p w14:paraId="4DE9DADF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1F7E8C22" w14:textId="77777777" w:rsidR="00922F43" w:rsidRPr="00360769" w:rsidRDefault="00922F43" w:rsidP="0076390C"/>
        </w:tc>
        <w:tc>
          <w:tcPr>
            <w:tcW w:w="2865" w:type="dxa"/>
            <w:gridSpan w:val="4"/>
          </w:tcPr>
          <w:p w14:paraId="54D2B623" w14:textId="3BA673BD" w:rsidR="00922F43" w:rsidRDefault="003C30DD" w:rsidP="0076390C">
            <w:pPr>
              <w:ind w:right="27"/>
            </w:pPr>
            <w:r>
              <w:t xml:space="preserve">Kültür-sanat faaliyetlerini </w:t>
            </w:r>
            <w:proofErr w:type="spellStart"/>
            <w:r>
              <w:t>yotumlar</w:t>
            </w:r>
            <w:proofErr w:type="spellEnd"/>
          </w:p>
        </w:tc>
        <w:tc>
          <w:tcPr>
            <w:tcW w:w="454" w:type="dxa"/>
            <w:gridSpan w:val="2"/>
          </w:tcPr>
          <w:p w14:paraId="1B70B9E8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4E98CB1A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32A248FD" w14:textId="4FAC28B5" w:rsidR="00922F43" w:rsidRPr="00D2395C" w:rsidRDefault="003C30DD" w:rsidP="0076390C">
            <w:r>
              <w:t>x</w:t>
            </w:r>
          </w:p>
        </w:tc>
        <w:tc>
          <w:tcPr>
            <w:tcW w:w="4395" w:type="dxa"/>
            <w:vMerge/>
          </w:tcPr>
          <w:p w14:paraId="16D6D772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531CEA1B" w14:textId="77777777" w:rsidTr="00DA1D9D">
        <w:trPr>
          <w:gridAfter w:val="2"/>
          <w:wAfter w:w="650" w:type="dxa"/>
          <w:cantSplit/>
          <w:trHeight w:val="505"/>
        </w:trPr>
        <w:tc>
          <w:tcPr>
            <w:tcW w:w="824" w:type="dxa"/>
            <w:vMerge w:val="restart"/>
            <w:shd w:val="clear" w:color="auto" w:fill="56D6D3"/>
          </w:tcPr>
          <w:p w14:paraId="760605E8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601D975B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6A44647C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5CCFCE80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2B31DC18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32D54529" w14:textId="77777777" w:rsidR="00922F43" w:rsidRPr="00D2395C" w:rsidRDefault="00922F43" w:rsidP="0076390C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13. </w:t>
            </w:r>
          </w:p>
        </w:tc>
        <w:tc>
          <w:tcPr>
            <w:tcW w:w="1719" w:type="dxa"/>
            <w:gridSpan w:val="2"/>
            <w:vMerge w:val="restart"/>
          </w:tcPr>
          <w:p w14:paraId="3ACAF177" w14:textId="3F23CC58" w:rsidR="00922F43" w:rsidRPr="00D2395C" w:rsidRDefault="00922F43" w:rsidP="0076390C">
            <w:r>
              <w:t>İslâm mimarisinin başlıca özellikleri</w:t>
            </w:r>
          </w:p>
        </w:tc>
        <w:tc>
          <w:tcPr>
            <w:tcW w:w="2865" w:type="dxa"/>
            <w:gridSpan w:val="4"/>
          </w:tcPr>
          <w:p w14:paraId="169E2538" w14:textId="1F602650" w:rsidR="00922F43" w:rsidRPr="00D2395C" w:rsidRDefault="00922F43" w:rsidP="0076390C">
            <w:pPr>
              <w:ind w:right="27"/>
            </w:pPr>
            <w:r>
              <w:t>Askeri ve sivil mimari arasındaki farkı kavrar</w:t>
            </w:r>
          </w:p>
        </w:tc>
        <w:tc>
          <w:tcPr>
            <w:tcW w:w="454" w:type="dxa"/>
            <w:gridSpan w:val="2"/>
          </w:tcPr>
          <w:p w14:paraId="59F7A7E7" w14:textId="5000E5DC" w:rsidR="00922F43" w:rsidRPr="00D2395C" w:rsidRDefault="003C30DD" w:rsidP="0076390C">
            <w:r>
              <w:t>x</w:t>
            </w:r>
          </w:p>
        </w:tc>
        <w:tc>
          <w:tcPr>
            <w:tcW w:w="454" w:type="dxa"/>
            <w:gridSpan w:val="2"/>
          </w:tcPr>
          <w:p w14:paraId="0CF14168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4C0697A8" w14:textId="5D8888DE" w:rsidR="00922F43" w:rsidRPr="00D2395C" w:rsidRDefault="00922F43" w:rsidP="0076390C"/>
        </w:tc>
        <w:tc>
          <w:tcPr>
            <w:tcW w:w="4395" w:type="dxa"/>
            <w:vMerge w:val="restart"/>
          </w:tcPr>
          <w:p w14:paraId="1AF5C164" w14:textId="2A542714" w:rsidR="00922F43" w:rsidRPr="00D2395C" w:rsidRDefault="00DA1D9D" w:rsidP="00DA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D9D">
              <w:t>Sarıçam, 201-21</w:t>
            </w:r>
            <w:r>
              <w:t>4</w:t>
            </w:r>
          </w:p>
        </w:tc>
      </w:tr>
      <w:tr w:rsidR="00922F43" w:rsidRPr="00D2395C" w14:paraId="2D586547" w14:textId="77777777" w:rsidTr="00DA1D9D">
        <w:trPr>
          <w:gridAfter w:val="2"/>
          <w:wAfter w:w="650" w:type="dxa"/>
          <w:cantSplit/>
          <w:trHeight w:val="505"/>
        </w:trPr>
        <w:tc>
          <w:tcPr>
            <w:tcW w:w="824" w:type="dxa"/>
            <w:vMerge/>
            <w:shd w:val="clear" w:color="auto" w:fill="56D6D3"/>
          </w:tcPr>
          <w:p w14:paraId="6D08590F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744D92DA" w14:textId="77777777" w:rsidR="00922F43" w:rsidRDefault="00922F43" w:rsidP="0076390C"/>
        </w:tc>
        <w:tc>
          <w:tcPr>
            <w:tcW w:w="2865" w:type="dxa"/>
            <w:gridSpan w:val="4"/>
          </w:tcPr>
          <w:p w14:paraId="5F079F84" w14:textId="5B6095EC" w:rsidR="00922F43" w:rsidRDefault="003C30DD" w:rsidP="0076390C">
            <w:pPr>
              <w:ind w:right="27"/>
            </w:pPr>
            <w:r>
              <w:t>Askeri mimariyi tanır</w:t>
            </w:r>
          </w:p>
        </w:tc>
        <w:tc>
          <w:tcPr>
            <w:tcW w:w="454" w:type="dxa"/>
            <w:gridSpan w:val="2"/>
          </w:tcPr>
          <w:p w14:paraId="5BE35DA1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3C8BE2CC" w14:textId="4D7EFF9D" w:rsidR="00922F43" w:rsidRPr="00D2395C" w:rsidRDefault="003C30DD" w:rsidP="0076390C">
            <w:r>
              <w:t>x</w:t>
            </w:r>
          </w:p>
        </w:tc>
        <w:tc>
          <w:tcPr>
            <w:tcW w:w="596" w:type="dxa"/>
            <w:gridSpan w:val="2"/>
          </w:tcPr>
          <w:p w14:paraId="427F8191" w14:textId="39466026" w:rsidR="00922F43" w:rsidRPr="00D2395C" w:rsidRDefault="00922F43" w:rsidP="0076390C"/>
        </w:tc>
        <w:tc>
          <w:tcPr>
            <w:tcW w:w="4395" w:type="dxa"/>
            <w:vMerge/>
          </w:tcPr>
          <w:p w14:paraId="309A5FC2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68202275" w14:textId="77777777" w:rsidTr="003C30DD">
        <w:trPr>
          <w:gridAfter w:val="2"/>
          <w:wAfter w:w="650" w:type="dxa"/>
          <w:cantSplit/>
          <w:trHeight w:val="339"/>
        </w:trPr>
        <w:tc>
          <w:tcPr>
            <w:tcW w:w="824" w:type="dxa"/>
            <w:vMerge/>
            <w:shd w:val="clear" w:color="auto" w:fill="56D6D3"/>
          </w:tcPr>
          <w:p w14:paraId="3332196E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24065320" w14:textId="77777777" w:rsidR="00922F43" w:rsidRDefault="00922F43" w:rsidP="0076390C"/>
        </w:tc>
        <w:tc>
          <w:tcPr>
            <w:tcW w:w="2865" w:type="dxa"/>
            <w:gridSpan w:val="4"/>
          </w:tcPr>
          <w:p w14:paraId="21AFB503" w14:textId="3F4EE055" w:rsidR="00922F43" w:rsidRDefault="003C30DD" w:rsidP="0076390C">
            <w:pPr>
              <w:ind w:right="27"/>
            </w:pPr>
            <w:r>
              <w:t>Sivil mimariyi tanır</w:t>
            </w:r>
          </w:p>
        </w:tc>
        <w:tc>
          <w:tcPr>
            <w:tcW w:w="454" w:type="dxa"/>
            <w:gridSpan w:val="2"/>
          </w:tcPr>
          <w:p w14:paraId="423BB54E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07A753CC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6CC00B61" w14:textId="1C2109F2" w:rsidR="00922F43" w:rsidRPr="00D2395C" w:rsidRDefault="003C30DD" w:rsidP="0076390C">
            <w:r>
              <w:t>x</w:t>
            </w:r>
          </w:p>
        </w:tc>
        <w:tc>
          <w:tcPr>
            <w:tcW w:w="4395" w:type="dxa"/>
            <w:vMerge/>
          </w:tcPr>
          <w:p w14:paraId="1E817988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31697486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 w:val="restart"/>
            <w:shd w:val="clear" w:color="auto" w:fill="56D6D3"/>
          </w:tcPr>
          <w:p w14:paraId="174DFFDA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265D1335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5BB696E5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06C7A357" w14:textId="77777777" w:rsidR="00922F43" w:rsidRPr="00D2395C" w:rsidRDefault="00922F43" w:rsidP="0076390C">
            <w:pPr>
              <w:rPr>
                <w:b/>
              </w:rPr>
            </w:pPr>
            <w:r w:rsidRPr="00D2395C">
              <w:rPr>
                <w:b/>
              </w:rPr>
              <w:t xml:space="preserve">14. </w:t>
            </w:r>
          </w:p>
        </w:tc>
        <w:tc>
          <w:tcPr>
            <w:tcW w:w="1719" w:type="dxa"/>
            <w:gridSpan w:val="2"/>
            <w:vMerge w:val="restart"/>
          </w:tcPr>
          <w:p w14:paraId="33D1F368" w14:textId="044BDC3A" w:rsidR="00922F43" w:rsidRPr="00D2395C" w:rsidRDefault="00922F43" w:rsidP="0076390C">
            <w:r w:rsidRPr="0005088A">
              <w:t xml:space="preserve">İslâm medeniyetinde </w:t>
            </w:r>
            <w:r>
              <w:t xml:space="preserve">şehir ve şehircilik </w:t>
            </w:r>
          </w:p>
        </w:tc>
        <w:tc>
          <w:tcPr>
            <w:tcW w:w="2865" w:type="dxa"/>
            <w:gridSpan w:val="4"/>
          </w:tcPr>
          <w:p w14:paraId="1873BC78" w14:textId="09F9D0D2" w:rsidR="00922F43" w:rsidRPr="00D2395C" w:rsidRDefault="00922F43" w:rsidP="0076390C">
            <w:pPr>
              <w:ind w:right="27"/>
            </w:pPr>
            <w:r>
              <w:t>Şehir ve medeniyetin insanlar için ne ifade ettiğini anlar</w:t>
            </w:r>
          </w:p>
        </w:tc>
        <w:tc>
          <w:tcPr>
            <w:tcW w:w="454" w:type="dxa"/>
            <w:gridSpan w:val="2"/>
          </w:tcPr>
          <w:p w14:paraId="445CE985" w14:textId="4759B438" w:rsidR="00922F43" w:rsidRPr="00D2395C" w:rsidRDefault="003C30DD" w:rsidP="0076390C">
            <w:r>
              <w:t>x</w:t>
            </w:r>
          </w:p>
        </w:tc>
        <w:tc>
          <w:tcPr>
            <w:tcW w:w="454" w:type="dxa"/>
            <w:gridSpan w:val="2"/>
          </w:tcPr>
          <w:p w14:paraId="3B776849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2B11F959" w14:textId="644BA099" w:rsidR="00922F43" w:rsidRPr="00D2395C" w:rsidRDefault="00922F43" w:rsidP="0076390C"/>
        </w:tc>
        <w:tc>
          <w:tcPr>
            <w:tcW w:w="4395" w:type="dxa"/>
            <w:vMerge w:val="restart"/>
          </w:tcPr>
          <w:p w14:paraId="2ADF1E6A" w14:textId="7608F2D1" w:rsidR="00922F43" w:rsidRPr="00D2395C" w:rsidRDefault="00DA1D9D" w:rsidP="00DA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D9D">
              <w:t>Sarıçam, 215-222</w:t>
            </w:r>
          </w:p>
        </w:tc>
      </w:tr>
      <w:tr w:rsidR="00922F43" w:rsidRPr="00D2395C" w14:paraId="4CC2B73B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14D75621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240FE4F7" w14:textId="77777777" w:rsidR="00922F43" w:rsidRPr="0005088A" w:rsidRDefault="00922F43" w:rsidP="0076390C"/>
        </w:tc>
        <w:tc>
          <w:tcPr>
            <w:tcW w:w="2865" w:type="dxa"/>
            <w:gridSpan w:val="4"/>
          </w:tcPr>
          <w:p w14:paraId="10CF9B52" w14:textId="6B8E6AD6" w:rsidR="00922F43" w:rsidRDefault="003C30DD" w:rsidP="0076390C">
            <w:pPr>
              <w:ind w:right="27"/>
            </w:pPr>
            <w:r>
              <w:t>Medeniyeti, somut olarak değerlendirir</w:t>
            </w:r>
          </w:p>
        </w:tc>
        <w:tc>
          <w:tcPr>
            <w:tcW w:w="454" w:type="dxa"/>
            <w:gridSpan w:val="2"/>
          </w:tcPr>
          <w:p w14:paraId="5B6AFDF6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329DA18E" w14:textId="5763A1E2" w:rsidR="00922F43" w:rsidRPr="00D2395C" w:rsidRDefault="003C30DD" w:rsidP="0076390C">
            <w:r>
              <w:t>x</w:t>
            </w:r>
          </w:p>
        </w:tc>
        <w:tc>
          <w:tcPr>
            <w:tcW w:w="596" w:type="dxa"/>
            <w:gridSpan w:val="2"/>
          </w:tcPr>
          <w:p w14:paraId="07864620" w14:textId="1D54DB3A" w:rsidR="00922F43" w:rsidRPr="00D2395C" w:rsidRDefault="00922F43" w:rsidP="0076390C"/>
        </w:tc>
        <w:tc>
          <w:tcPr>
            <w:tcW w:w="4395" w:type="dxa"/>
            <w:vMerge/>
          </w:tcPr>
          <w:p w14:paraId="453CE8FB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6BBC7FC4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64FC284D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38A2F1F5" w14:textId="77777777" w:rsidR="00922F43" w:rsidRPr="0005088A" w:rsidRDefault="00922F43" w:rsidP="0076390C"/>
        </w:tc>
        <w:tc>
          <w:tcPr>
            <w:tcW w:w="2865" w:type="dxa"/>
            <w:gridSpan w:val="4"/>
          </w:tcPr>
          <w:p w14:paraId="5E2911A1" w14:textId="0C878DDB" w:rsidR="00922F43" w:rsidRDefault="003C30DD" w:rsidP="0076390C">
            <w:pPr>
              <w:ind w:right="27"/>
            </w:pPr>
            <w:r>
              <w:t>Şehirciliğin medeniyet için ne ifade ettiğini kavrar</w:t>
            </w:r>
          </w:p>
        </w:tc>
        <w:tc>
          <w:tcPr>
            <w:tcW w:w="454" w:type="dxa"/>
            <w:gridSpan w:val="2"/>
          </w:tcPr>
          <w:p w14:paraId="3A3D89DA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65DE544C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68962E38" w14:textId="24463744" w:rsidR="00922F43" w:rsidRPr="00D2395C" w:rsidRDefault="003C30DD" w:rsidP="0076390C">
            <w:r>
              <w:t>x</w:t>
            </w:r>
          </w:p>
        </w:tc>
        <w:tc>
          <w:tcPr>
            <w:tcW w:w="4395" w:type="dxa"/>
            <w:vMerge/>
          </w:tcPr>
          <w:p w14:paraId="6478074A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065B1041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 w:val="restart"/>
            <w:shd w:val="clear" w:color="auto" w:fill="56D6D3"/>
          </w:tcPr>
          <w:p w14:paraId="35A7FE70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08D8ECA7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04FB6D9B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  <w:p w14:paraId="3CA889DB" w14:textId="77777777" w:rsidR="00922F43" w:rsidRPr="00D2395C" w:rsidRDefault="00922F43" w:rsidP="0076390C">
            <w:pPr>
              <w:jc w:val="center"/>
              <w:rPr>
                <w:b/>
              </w:rPr>
            </w:pPr>
            <w:r w:rsidRPr="00D2395C">
              <w:rPr>
                <w:b/>
              </w:rPr>
              <w:t xml:space="preserve">15. </w:t>
            </w:r>
          </w:p>
        </w:tc>
        <w:tc>
          <w:tcPr>
            <w:tcW w:w="1719" w:type="dxa"/>
            <w:gridSpan w:val="2"/>
            <w:vMerge w:val="restart"/>
          </w:tcPr>
          <w:p w14:paraId="28BD7964" w14:textId="2C0297B4" w:rsidR="00922F43" w:rsidRPr="00D2395C" w:rsidRDefault="00922F43" w:rsidP="0076390C">
            <w:pPr>
              <w:rPr>
                <w:color w:val="000000"/>
                <w:highlight w:val="yellow"/>
              </w:rPr>
            </w:pPr>
            <w:r w:rsidRPr="0005088A">
              <w:rPr>
                <w:color w:val="000000"/>
              </w:rPr>
              <w:t xml:space="preserve">İslâm medeniyetinde </w:t>
            </w:r>
            <w:r>
              <w:rPr>
                <w:color w:val="000000"/>
              </w:rPr>
              <w:t>vakıflar</w:t>
            </w:r>
          </w:p>
        </w:tc>
        <w:tc>
          <w:tcPr>
            <w:tcW w:w="2865" w:type="dxa"/>
            <w:gridSpan w:val="4"/>
          </w:tcPr>
          <w:p w14:paraId="07E6BB36" w14:textId="40D86EDD" w:rsidR="00922F43" w:rsidRPr="00D2395C" w:rsidRDefault="00922F43" w:rsidP="0076390C">
            <w:pPr>
              <w:ind w:right="27"/>
            </w:pPr>
            <w:r>
              <w:t>Vakıfların kuruluş ve faaliyetlerini değerlendir</w:t>
            </w:r>
          </w:p>
        </w:tc>
        <w:tc>
          <w:tcPr>
            <w:tcW w:w="454" w:type="dxa"/>
            <w:gridSpan w:val="2"/>
          </w:tcPr>
          <w:p w14:paraId="5A03BEAC" w14:textId="2B25660D" w:rsidR="00922F43" w:rsidRPr="00D2395C" w:rsidRDefault="003C30DD" w:rsidP="0076390C">
            <w:r>
              <w:t>x</w:t>
            </w:r>
          </w:p>
        </w:tc>
        <w:tc>
          <w:tcPr>
            <w:tcW w:w="454" w:type="dxa"/>
            <w:gridSpan w:val="2"/>
          </w:tcPr>
          <w:p w14:paraId="5CB6AD24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39A8BDD7" w14:textId="0CCE1B8E" w:rsidR="00922F43" w:rsidRPr="00D2395C" w:rsidRDefault="00922F43" w:rsidP="0076390C"/>
        </w:tc>
        <w:tc>
          <w:tcPr>
            <w:tcW w:w="4395" w:type="dxa"/>
            <w:vMerge w:val="restart"/>
          </w:tcPr>
          <w:p w14:paraId="78A251B9" w14:textId="55386BEE" w:rsidR="00922F43" w:rsidRPr="00D2395C" w:rsidRDefault="00DA1D9D" w:rsidP="00DA1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D9D">
              <w:t>Sarıçam, 223-231</w:t>
            </w:r>
          </w:p>
        </w:tc>
      </w:tr>
      <w:tr w:rsidR="00922F43" w:rsidRPr="00D2395C" w14:paraId="0AA2D970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46F6D101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05BCE1E4" w14:textId="77777777" w:rsidR="00922F43" w:rsidRPr="0005088A" w:rsidRDefault="00922F43" w:rsidP="0076390C">
            <w:pPr>
              <w:rPr>
                <w:color w:val="000000"/>
              </w:rPr>
            </w:pPr>
          </w:p>
        </w:tc>
        <w:tc>
          <w:tcPr>
            <w:tcW w:w="2865" w:type="dxa"/>
            <w:gridSpan w:val="4"/>
          </w:tcPr>
          <w:p w14:paraId="3A32A917" w14:textId="0007AB8E" w:rsidR="00922F43" w:rsidRDefault="003C30DD" w:rsidP="0076390C">
            <w:pPr>
              <w:ind w:right="27"/>
            </w:pPr>
            <w:r>
              <w:t>Vakıfların fonksiyonlarını bilir</w:t>
            </w:r>
          </w:p>
        </w:tc>
        <w:tc>
          <w:tcPr>
            <w:tcW w:w="454" w:type="dxa"/>
            <w:gridSpan w:val="2"/>
          </w:tcPr>
          <w:p w14:paraId="6E8124D3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6B6E981A" w14:textId="54C8B911" w:rsidR="00922F43" w:rsidRPr="00D2395C" w:rsidRDefault="003C30DD" w:rsidP="0076390C">
            <w:r>
              <w:t>x</w:t>
            </w:r>
          </w:p>
        </w:tc>
        <w:tc>
          <w:tcPr>
            <w:tcW w:w="596" w:type="dxa"/>
            <w:gridSpan w:val="2"/>
          </w:tcPr>
          <w:p w14:paraId="448DB936" w14:textId="21C3C59F" w:rsidR="00922F43" w:rsidRPr="00D2395C" w:rsidRDefault="00922F43" w:rsidP="0076390C"/>
        </w:tc>
        <w:tc>
          <w:tcPr>
            <w:tcW w:w="4395" w:type="dxa"/>
            <w:vMerge/>
          </w:tcPr>
          <w:p w14:paraId="0C072F00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22F43" w:rsidRPr="00D2395C" w14:paraId="6FDF713C" w14:textId="77777777" w:rsidTr="00DA1D9D">
        <w:trPr>
          <w:gridAfter w:val="2"/>
          <w:wAfter w:w="650" w:type="dxa"/>
          <w:cantSplit/>
          <w:trHeight w:val="380"/>
        </w:trPr>
        <w:tc>
          <w:tcPr>
            <w:tcW w:w="824" w:type="dxa"/>
            <w:vMerge/>
            <w:shd w:val="clear" w:color="auto" w:fill="56D6D3"/>
          </w:tcPr>
          <w:p w14:paraId="247C4746" w14:textId="77777777" w:rsidR="00922F43" w:rsidRPr="00D2395C" w:rsidRDefault="00922F43" w:rsidP="0076390C">
            <w:pPr>
              <w:jc w:val="center"/>
              <w:rPr>
                <w:b/>
              </w:rPr>
            </w:pPr>
          </w:p>
        </w:tc>
        <w:tc>
          <w:tcPr>
            <w:tcW w:w="1719" w:type="dxa"/>
            <w:gridSpan w:val="2"/>
            <w:vMerge/>
          </w:tcPr>
          <w:p w14:paraId="4EC71B00" w14:textId="77777777" w:rsidR="00922F43" w:rsidRPr="0005088A" w:rsidRDefault="00922F43" w:rsidP="0076390C">
            <w:pPr>
              <w:rPr>
                <w:color w:val="000000"/>
              </w:rPr>
            </w:pPr>
          </w:p>
        </w:tc>
        <w:tc>
          <w:tcPr>
            <w:tcW w:w="2865" w:type="dxa"/>
            <w:gridSpan w:val="4"/>
          </w:tcPr>
          <w:p w14:paraId="4763AF48" w14:textId="689EB227" w:rsidR="00922F43" w:rsidRDefault="003C30DD" w:rsidP="0076390C">
            <w:pPr>
              <w:ind w:right="27"/>
            </w:pPr>
            <w:r>
              <w:t>Vakıf çeşitliliğini yorumlar</w:t>
            </w:r>
          </w:p>
        </w:tc>
        <w:tc>
          <w:tcPr>
            <w:tcW w:w="454" w:type="dxa"/>
            <w:gridSpan w:val="2"/>
          </w:tcPr>
          <w:p w14:paraId="6BBAF796" w14:textId="77777777" w:rsidR="00922F43" w:rsidRPr="00D2395C" w:rsidRDefault="00922F43" w:rsidP="0076390C"/>
        </w:tc>
        <w:tc>
          <w:tcPr>
            <w:tcW w:w="454" w:type="dxa"/>
            <w:gridSpan w:val="2"/>
          </w:tcPr>
          <w:p w14:paraId="7EB93218" w14:textId="77777777" w:rsidR="00922F43" w:rsidRPr="00D2395C" w:rsidRDefault="00922F43" w:rsidP="0076390C"/>
        </w:tc>
        <w:tc>
          <w:tcPr>
            <w:tcW w:w="596" w:type="dxa"/>
            <w:gridSpan w:val="2"/>
          </w:tcPr>
          <w:p w14:paraId="564846A7" w14:textId="3370B1CB" w:rsidR="00922F43" w:rsidRPr="00D2395C" w:rsidRDefault="003C30DD" w:rsidP="0076390C">
            <w:r>
              <w:t>x</w:t>
            </w:r>
          </w:p>
        </w:tc>
        <w:tc>
          <w:tcPr>
            <w:tcW w:w="4395" w:type="dxa"/>
            <w:vMerge/>
          </w:tcPr>
          <w:p w14:paraId="2DCB6B48" w14:textId="77777777" w:rsidR="00922F43" w:rsidRPr="00D2395C" w:rsidRDefault="00922F43" w:rsidP="00763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70AA0" w:rsidRPr="00D2395C" w14:paraId="218DE94B" w14:textId="77777777" w:rsidTr="00DA1D9D">
        <w:trPr>
          <w:gridAfter w:val="1"/>
          <w:wAfter w:w="9" w:type="dxa"/>
          <w:cantSplit/>
          <w:trHeight w:val="1141"/>
        </w:trPr>
        <w:tc>
          <w:tcPr>
            <w:tcW w:w="824" w:type="dxa"/>
            <w:shd w:val="clear" w:color="auto" w:fill="56D6D3"/>
          </w:tcPr>
          <w:p w14:paraId="6E8B4834" w14:textId="77777777" w:rsidR="00170AA0" w:rsidRPr="00D2395C" w:rsidRDefault="00170AA0" w:rsidP="0076390C">
            <w:pPr>
              <w:jc w:val="center"/>
              <w:rPr>
                <w:b/>
              </w:rPr>
            </w:pPr>
          </w:p>
          <w:p w14:paraId="705DF4BD" w14:textId="13EABA23" w:rsidR="00170AA0" w:rsidRPr="00D2395C" w:rsidRDefault="00170AA0" w:rsidP="0076390C">
            <w:pPr>
              <w:jc w:val="center"/>
              <w:rPr>
                <w:b/>
              </w:rPr>
            </w:pPr>
          </w:p>
        </w:tc>
        <w:tc>
          <w:tcPr>
            <w:tcW w:w="11124" w:type="dxa"/>
            <w:gridSpan w:val="14"/>
            <w:shd w:val="clear" w:color="auto" w:fill="56D6D3"/>
          </w:tcPr>
          <w:p w14:paraId="5F82EE9E" w14:textId="0626181A" w:rsidR="00170AA0" w:rsidRPr="00D2395C" w:rsidRDefault="00170AA0" w:rsidP="0076390C">
            <w:pPr>
              <w:rPr>
                <w:b/>
              </w:rPr>
            </w:pPr>
            <w:r w:rsidRPr="00D2395C">
              <w:rPr>
                <w:b/>
              </w:rPr>
              <w:t>Yarıyıl Sonu Sınavı Haftası</w:t>
            </w:r>
          </w:p>
          <w:p w14:paraId="3D091C42" w14:textId="77777777" w:rsidR="00170AA0" w:rsidRPr="00D2395C" w:rsidRDefault="00170AA0" w:rsidP="009974E3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84" w:hanging="141"/>
              <w:jc w:val="both"/>
              <w:rPr>
                <w:color w:val="000000"/>
              </w:rPr>
            </w:pPr>
            <w:r w:rsidRPr="00D2395C">
              <w:rPr>
                <w:color w:val="00000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</w:tbl>
    <w:p w14:paraId="03E209D0" w14:textId="09BDD899" w:rsidR="00D35815" w:rsidRPr="00D2395C" w:rsidRDefault="00250B07" w:rsidP="00D35815">
      <w:pPr>
        <w:rPr>
          <w:b/>
        </w:rPr>
      </w:pPr>
      <w:r w:rsidRPr="00FE77B1">
        <w:rPr>
          <w:sz w:val="20"/>
          <w:szCs w:val="20"/>
        </w:rPr>
        <w:br w:type="page"/>
      </w:r>
    </w:p>
    <w:p w14:paraId="62748C5F" w14:textId="77777777" w:rsidR="000C490B" w:rsidRPr="00FE77B1" w:rsidRDefault="000C490B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68"/>
        <w:gridCol w:w="684"/>
        <w:gridCol w:w="1832"/>
        <w:gridCol w:w="1676"/>
        <w:gridCol w:w="847"/>
        <w:gridCol w:w="2815"/>
      </w:tblGrid>
      <w:tr w:rsidR="000C490B" w:rsidRPr="00FE77B1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77777777" w:rsidR="000C490B" w:rsidRPr="00FE77B1" w:rsidRDefault="000C490B" w:rsidP="00250125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FE77B1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Değer</w:t>
            </w:r>
          </w:p>
        </w:tc>
      </w:tr>
      <w:tr w:rsidR="000C490B" w:rsidRPr="00FE77B1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100</w:t>
            </w:r>
          </w:p>
        </w:tc>
      </w:tr>
      <w:tr w:rsidR="000C490B" w:rsidRPr="00FE77B1" w14:paraId="146B22C5" w14:textId="77777777" w:rsidTr="000C490B">
        <w:tc>
          <w:tcPr>
            <w:tcW w:w="3383" w:type="pct"/>
            <w:gridSpan w:val="4"/>
          </w:tcPr>
          <w:p w14:paraId="65E55B6F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2AF1AC48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100</w:t>
            </w:r>
          </w:p>
        </w:tc>
      </w:tr>
      <w:tr w:rsidR="000C490B" w:rsidRPr="00FE77B1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Değer</w:t>
            </w:r>
          </w:p>
        </w:tc>
      </w:tr>
      <w:tr w:rsidR="000C490B" w:rsidRPr="00FE77B1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100</w:t>
            </w:r>
          </w:p>
        </w:tc>
      </w:tr>
      <w:tr w:rsidR="000C490B" w:rsidRPr="00FE77B1" w14:paraId="2A643C8B" w14:textId="77777777" w:rsidTr="000C490B">
        <w:tc>
          <w:tcPr>
            <w:tcW w:w="3383" w:type="pct"/>
            <w:gridSpan w:val="4"/>
          </w:tcPr>
          <w:p w14:paraId="0C8F6A17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4E5AE7F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100</w:t>
            </w:r>
          </w:p>
        </w:tc>
      </w:tr>
      <w:tr w:rsidR="000C490B" w:rsidRPr="00FE77B1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%40</w:t>
            </w:r>
          </w:p>
        </w:tc>
      </w:tr>
      <w:tr w:rsidR="000C490B" w:rsidRPr="00FE77B1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%60</w:t>
            </w:r>
          </w:p>
        </w:tc>
      </w:tr>
      <w:tr w:rsidR="000C490B" w:rsidRPr="00FE77B1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%100</w:t>
            </w:r>
          </w:p>
        </w:tc>
      </w:tr>
      <w:tr w:rsidR="000C490B" w:rsidRPr="00FE77B1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FE77B1" w:rsidRDefault="000C490B" w:rsidP="00250125">
            <w:pPr>
              <w:rPr>
                <w:b/>
                <w:sz w:val="20"/>
                <w:szCs w:val="20"/>
              </w:rPr>
            </w:pPr>
            <w:r w:rsidRPr="00FE77B1">
              <w:rPr>
                <w:b/>
                <w:sz w:val="20"/>
                <w:szCs w:val="20"/>
              </w:rPr>
              <w:t>Ders</w:t>
            </w:r>
            <w:r w:rsidRPr="00FE77B1">
              <w:rPr>
                <w:sz w:val="20"/>
                <w:szCs w:val="20"/>
              </w:rPr>
              <w:t xml:space="preserve"> </w:t>
            </w:r>
            <w:r w:rsidRPr="00FE77B1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FE77B1" w14:paraId="2E4120CF" w14:textId="77777777" w:rsidTr="000C490B">
        <w:tc>
          <w:tcPr>
            <w:tcW w:w="1532" w:type="pct"/>
            <w:shd w:val="clear" w:color="auto" w:fill="56D6D3"/>
          </w:tcPr>
          <w:p w14:paraId="5C6FEBD7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A446E1C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FE77B1" w14:paraId="577E1F11" w14:textId="77777777" w:rsidTr="000C490B">
        <w:tc>
          <w:tcPr>
            <w:tcW w:w="1532" w:type="pct"/>
          </w:tcPr>
          <w:p w14:paraId="139469C3" w14:textId="77777777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00A0B16A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2FC2E3A9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FE88D36" w14:textId="62A48E0E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</w:tr>
      <w:tr w:rsidR="00246D42" w:rsidRPr="00FE77B1" w14:paraId="1825758B" w14:textId="77777777" w:rsidTr="000C490B">
        <w:tc>
          <w:tcPr>
            <w:tcW w:w="1532" w:type="pct"/>
          </w:tcPr>
          <w:p w14:paraId="1C7AAFD6" w14:textId="77777777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5DEA9540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0B6C9876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30A2B21" w14:textId="6021A308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</w:tr>
      <w:tr w:rsidR="00246D42" w:rsidRPr="00FE77B1" w14:paraId="13AAEAE5" w14:textId="77777777" w:rsidTr="000C490B">
        <w:tc>
          <w:tcPr>
            <w:tcW w:w="1532" w:type="pct"/>
          </w:tcPr>
          <w:p w14:paraId="701B2631" w14:textId="77777777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057864A5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5EBABEBC" w14:textId="454BB278" w:rsidR="00246D42" w:rsidRPr="00FE77B1" w:rsidRDefault="002677C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D341F8B" w14:textId="02763273" w:rsidR="00246D42" w:rsidRPr="00FE77B1" w:rsidRDefault="002677C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46D42" w:rsidRPr="00FE77B1" w14:paraId="27F20FAB" w14:textId="77777777" w:rsidTr="000C490B">
        <w:tc>
          <w:tcPr>
            <w:tcW w:w="1532" w:type="pct"/>
          </w:tcPr>
          <w:p w14:paraId="1F020D0A" w14:textId="77777777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58BE4F58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1B4E30D8" w14:textId="5B5FF1EE" w:rsidR="00246D42" w:rsidRPr="00FE77B1" w:rsidRDefault="002677C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3" w:type="pct"/>
          </w:tcPr>
          <w:p w14:paraId="21B4962D" w14:textId="30352856" w:rsidR="00246D42" w:rsidRPr="00FE77B1" w:rsidRDefault="002677C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246D42" w:rsidRPr="00FE77B1" w14:paraId="4AA7E274" w14:textId="77777777" w:rsidTr="000C490B">
        <w:tc>
          <w:tcPr>
            <w:tcW w:w="1532" w:type="pct"/>
          </w:tcPr>
          <w:p w14:paraId="0C4FEC5D" w14:textId="77777777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30656A7E" w:rsidR="00246D42" w:rsidRPr="00FE77B1" w:rsidRDefault="002677C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4" w:type="pct"/>
            <w:gridSpan w:val="2"/>
          </w:tcPr>
          <w:p w14:paraId="29DDE8E6" w14:textId="3290D0A2" w:rsidR="00246D42" w:rsidRPr="00FE77B1" w:rsidRDefault="0051257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413C8ADC" w14:textId="42684F82" w:rsidR="00246D42" w:rsidRPr="00FE77B1" w:rsidRDefault="002677C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46D42" w:rsidRPr="00FE77B1" w14:paraId="2F1F7525" w14:textId="77777777" w:rsidTr="000C490B">
        <w:tc>
          <w:tcPr>
            <w:tcW w:w="1532" w:type="pct"/>
          </w:tcPr>
          <w:p w14:paraId="25A74F63" w14:textId="77777777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23A78E43" w:rsidR="00246D42" w:rsidRPr="00FE77B1" w:rsidRDefault="002677C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4" w:type="pct"/>
            <w:gridSpan w:val="2"/>
          </w:tcPr>
          <w:p w14:paraId="15C1F793" w14:textId="78375B34" w:rsidR="00246D42" w:rsidRPr="00FE77B1" w:rsidRDefault="002677C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3" w:type="pct"/>
          </w:tcPr>
          <w:p w14:paraId="4D436FA9" w14:textId="2BE21649" w:rsidR="00246D42" w:rsidRPr="00FE77B1" w:rsidRDefault="002677C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46D42" w:rsidRPr="00FE77B1" w14:paraId="295B0E7A" w14:textId="77777777" w:rsidTr="000C490B">
        <w:tc>
          <w:tcPr>
            <w:tcW w:w="1532" w:type="pct"/>
          </w:tcPr>
          <w:p w14:paraId="64DDE29B" w14:textId="77777777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2A8AAA0A" w:rsidR="00246D42" w:rsidRPr="00FE77B1" w:rsidRDefault="00246D42" w:rsidP="00246D42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774F3EC2" w14:textId="2F964EC2" w:rsidR="00246D42" w:rsidRPr="00FE77B1" w:rsidRDefault="002677C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627A112" w14:textId="59AE58E0" w:rsidR="00246D42" w:rsidRPr="00FE77B1" w:rsidRDefault="002677C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C490B" w:rsidRPr="00FE77B1" w14:paraId="6B808048" w14:textId="77777777" w:rsidTr="000C490B">
        <w:tc>
          <w:tcPr>
            <w:tcW w:w="3757" w:type="pct"/>
            <w:gridSpan w:val="5"/>
            <w:shd w:val="clear" w:color="auto" w:fill="56D6D3"/>
          </w:tcPr>
          <w:p w14:paraId="2547171E" w14:textId="77777777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334EA79A" w14:textId="2F13C00E" w:rsidR="000C490B" w:rsidRPr="00FE77B1" w:rsidRDefault="002677CB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</w:t>
            </w:r>
          </w:p>
        </w:tc>
      </w:tr>
      <w:tr w:rsidR="000C490B" w:rsidRPr="00FE77B1" w14:paraId="0A40AD18" w14:textId="77777777" w:rsidTr="000C490B">
        <w:tc>
          <w:tcPr>
            <w:tcW w:w="3757" w:type="pct"/>
            <w:gridSpan w:val="5"/>
            <w:shd w:val="clear" w:color="auto" w:fill="56D6D3"/>
          </w:tcPr>
          <w:p w14:paraId="3BC632FB" w14:textId="3E5293A0" w:rsidR="000C490B" w:rsidRPr="00FE77B1" w:rsidRDefault="000C490B" w:rsidP="00250125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AKTS (Toplam İş Yükü/</w:t>
            </w:r>
            <w:r w:rsidR="005A5B9F">
              <w:rPr>
                <w:sz w:val="20"/>
                <w:szCs w:val="20"/>
              </w:rPr>
              <w:t>30</w:t>
            </w:r>
            <w:r w:rsidRPr="00FE77B1">
              <w:rPr>
                <w:sz w:val="20"/>
                <w:szCs w:val="20"/>
              </w:rPr>
              <w:t>)</w:t>
            </w:r>
          </w:p>
        </w:tc>
        <w:tc>
          <w:tcPr>
            <w:tcW w:w="1243" w:type="pct"/>
          </w:tcPr>
          <w:p w14:paraId="3D9EA585" w14:textId="634B665A" w:rsidR="000C490B" w:rsidRPr="00FE77B1" w:rsidRDefault="002677CB" w:rsidP="00250125">
            <w:pPr>
              <w:rPr>
                <w:color w:val="000000" w:themeColor="text1"/>
                <w:sz w:val="20"/>
                <w:szCs w:val="20"/>
              </w:rPr>
            </w:pPr>
            <w:r w:rsidRPr="005A5B9F">
              <w:rPr>
                <w:color w:val="000000" w:themeColor="text1"/>
                <w:sz w:val="20"/>
                <w:szCs w:val="20"/>
              </w:rPr>
              <w:t>110</w:t>
            </w:r>
            <w:r w:rsidR="00246D42" w:rsidRPr="005A5B9F">
              <w:rPr>
                <w:color w:val="000000" w:themeColor="text1"/>
                <w:sz w:val="20"/>
                <w:szCs w:val="20"/>
              </w:rPr>
              <w:t>/</w:t>
            </w:r>
            <w:r w:rsidRPr="005A5B9F">
              <w:rPr>
                <w:color w:val="000000" w:themeColor="text1"/>
                <w:sz w:val="20"/>
                <w:szCs w:val="20"/>
              </w:rPr>
              <w:t>30=3.6</w:t>
            </w:r>
          </w:p>
        </w:tc>
      </w:tr>
    </w:tbl>
    <w:p w14:paraId="24F60594" w14:textId="3CED41BE" w:rsidR="0041391B" w:rsidRPr="00FE77B1" w:rsidRDefault="0041391B" w:rsidP="000C490B">
      <w:pPr>
        <w:jc w:val="center"/>
        <w:rPr>
          <w:sz w:val="20"/>
          <w:szCs w:val="20"/>
        </w:rPr>
      </w:pPr>
    </w:p>
    <w:p w14:paraId="7308588E" w14:textId="77777777" w:rsidR="00D35815" w:rsidRPr="00FE77B1" w:rsidRDefault="0041391B">
      <w:pPr>
        <w:rPr>
          <w:sz w:val="20"/>
          <w:szCs w:val="20"/>
        </w:rPr>
      </w:pPr>
      <w:r w:rsidRPr="00FE77B1">
        <w:rPr>
          <w:sz w:val="20"/>
          <w:szCs w:val="20"/>
        </w:rPr>
        <w:br w:type="page"/>
      </w:r>
    </w:p>
    <w:tbl>
      <w:tblPr>
        <w:tblW w:w="1063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1"/>
      </w:tblGrid>
      <w:tr w:rsidR="00D35815" w:rsidRPr="00D2395C" w14:paraId="5BD2096D" w14:textId="77777777" w:rsidTr="00DA1D9D">
        <w:trPr>
          <w:cantSplit/>
          <w:trHeight w:val="620"/>
        </w:trPr>
        <w:tc>
          <w:tcPr>
            <w:tcW w:w="10631" w:type="dxa"/>
            <w:vMerge w:val="restart"/>
          </w:tcPr>
          <w:p w14:paraId="223A25B7" w14:textId="77777777" w:rsidR="00D35815" w:rsidRDefault="00D35815" w:rsidP="00F16188">
            <w:pPr>
              <w:jc w:val="center"/>
              <w:rPr>
                <w:b/>
              </w:rPr>
            </w:pPr>
            <w:r w:rsidRPr="00D2395C">
              <w:rPr>
                <w:b/>
              </w:rPr>
              <w:lastRenderedPageBreak/>
              <w:t>ÖĞRENCİ SORUMLULUKLARI:</w:t>
            </w:r>
          </w:p>
          <w:p w14:paraId="2BC5A723" w14:textId="77777777" w:rsidR="00D35815" w:rsidRPr="00D2395C" w:rsidRDefault="00D35815" w:rsidP="00F16188">
            <w:pPr>
              <w:jc w:val="center"/>
              <w:rPr>
                <w:b/>
              </w:rPr>
            </w:pPr>
          </w:p>
          <w:p w14:paraId="58A9B265" w14:textId="2EA2A9BB" w:rsidR="00D35815" w:rsidRPr="008E2899" w:rsidRDefault="00D35815" w:rsidP="008E2899">
            <w:pPr>
              <w:pStyle w:val="ListeParagraf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</w:rPr>
            </w:pPr>
            <w:r w:rsidRPr="008E2899">
              <w:rPr>
                <w:color w:val="000000"/>
                <w:sz w:val="20"/>
                <w:szCs w:val="20"/>
              </w:rPr>
              <w:t>Her konuyla ilgili ilave kaynaklarda yer alan yayınların bireysel olarak araştırılması.</w:t>
            </w:r>
          </w:p>
          <w:p w14:paraId="012DADE1" w14:textId="3AA5F4E1" w:rsidR="00D35815" w:rsidRPr="008E2899" w:rsidRDefault="00D35815" w:rsidP="008E2899">
            <w:pPr>
              <w:pStyle w:val="ListeParagraf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</w:rPr>
            </w:pPr>
            <w:r w:rsidRPr="008E2899">
              <w:rPr>
                <w:color w:val="000000"/>
                <w:sz w:val="20"/>
                <w:szCs w:val="20"/>
              </w:rPr>
              <w:t>Öğrencilerin aktif katılım sağlamaları için ilgili haftanın konusuna ilişkin kaynakları okuması.</w:t>
            </w:r>
          </w:p>
          <w:p w14:paraId="50743467" w14:textId="4BE52409" w:rsidR="00D35815" w:rsidRPr="008E2899" w:rsidRDefault="00D35815" w:rsidP="008E2899">
            <w:pPr>
              <w:pStyle w:val="ListeParagraf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</w:rPr>
            </w:pPr>
            <w:r w:rsidRPr="008E2899">
              <w:rPr>
                <w:color w:val="000000"/>
                <w:sz w:val="20"/>
                <w:szCs w:val="20"/>
              </w:rPr>
              <w:t>Derse devama ilişkin sınırın aşılmaması.</w:t>
            </w:r>
          </w:p>
          <w:p w14:paraId="150B3EF2" w14:textId="07FAC1A1" w:rsidR="00D35815" w:rsidRPr="008E2899" w:rsidRDefault="00D35815" w:rsidP="008E2899">
            <w:pPr>
              <w:pStyle w:val="ListeParagraf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</w:rPr>
            </w:pPr>
            <w:r w:rsidRPr="008E2899">
              <w:rPr>
                <w:color w:val="000000"/>
                <w:sz w:val="20"/>
                <w:szCs w:val="20"/>
              </w:rPr>
              <w:t>Dersin hedeflerinin gerçekleşme düzeyine ilişkin ders sorumlusu öğretim elemanına geri bildirimlerde bulunması.</w:t>
            </w:r>
          </w:p>
          <w:p w14:paraId="6B7A7B97" w14:textId="23B997E4" w:rsidR="00D35815" w:rsidRPr="008E2899" w:rsidRDefault="00D35815" w:rsidP="008E2899">
            <w:pPr>
              <w:pStyle w:val="ListeParagraf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</w:rPr>
            </w:pPr>
            <w:r w:rsidRPr="008E2899">
              <w:rPr>
                <w:color w:val="000000"/>
                <w:sz w:val="20"/>
                <w:szCs w:val="20"/>
              </w:rPr>
              <w:t>Öğrencilerin aktif katılım sağlamaları için ilgili haftanın konusuna ilişkin kaynakları okuması</w:t>
            </w:r>
          </w:p>
          <w:p w14:paraId="54E43A1A" w14:textId="71332FA5" w:rsidR="00D35815" w:rsidRPr="008E2899" w:rsidRDefault="00D35815" w:rsidP="008E2899">
            <w:pPr>
              <w:pStyle w:val="ListeParagraf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8E2899">
              <w:rPr>
                <w:color w:val="000000"/>
                <w:sz w:val="20"/>
                <w:szCs w:val="20"/>
              </w:rPr>
              <w:t>Öğrencilerin aktif katılım sağlamaları için ilgili haftanın konusuna ilişkin kaynakları okuması</w:t>
            </w:r>
          </w:p>
          <w:p w14:paraId="3A4A7A14" w14:textId="192A76D8" w:rsidR="00D35815" w:rsidRPr="0039272C" w:rsidRDefault="00D35815" w:rsidP="008E2899">
            <w:pPr>
              <w:pStyle w:val="ListeParagraf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</w:pPr>
            <w:r w:rsidRPr="008E2899">
              <w:rPr>
                <w:sz w:val="20"/>
                <w:szCs w:val="20"/>
              </w:rPr>
              <w:t>Haftanın konusuna ilişkin kaynakları</w:t>
            </w:r>
            <w:r w:rsidRPr="00D2395C">
              <w:t xml:space="preserve"> </w:t>
            </w:r>
            <w:r w:rsidRPr="008E2899">
              <w:rPr>
                <w:sz w:val="20"/>
                <w:szCs w:val="20"/>
              </w:rPr>
              <w:t>okuması</w:t>
            </w:r>
          </w:p>
          <w:p w14:paraId="52BEE214" w14:textId="77777777" w:rsidR="0039272C" w:rsidRPr="0039272C" w:rsidRDefault="0039272C" w:rsidP="0039272C">
            <w:pPr>
              <w:pStyle w:val="ListeParagraf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720" w:firstLine="0"/>
              <w:jc w:val="both"/>
            </w:pPr>
          </w:p>
          <w:p w14:paraId="48CB8E58" w14:textId="527F9594" w:rsidR="0039272C" w:rsidRPr="0039272C" w:rsidRDefault="0039272C" w:rsidP="0039272C">
            <w:pPr>
              <w:pStyle w:val="ListeParagraf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720" w:firstLine="0"/>
              <w:jc w:val="both"/>
              <w:rPr>
                <w:b/>
                <w:bCs/>
              </w:rPr>
            </w:pPr>
            <w:r w:rsidRPr="0039272C">
              <w:rPr>
                <w:b/>
                <w:bCs/>
              </w:rPr>
              <w:t>ÖDEVLER</w:t>
            </w:r>
          </w:p>
          <w:p w14:paraId="0499EA9E" w14:textId="2BA2DB2A" w:rsidR="0039272C" w:rsidRPr="0039272C" w:rsidRDefault="0039272C" w:rsidP="003927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     </w:t>
            </w:r>
            <w:r w:rsidRPr="0039272C">
              <w:rPr>
                <w:sz w:val="20"/>
                <w:szCs w:val="20"/>
              </w:rPr>
              <w:t xml:space="preserve">Konusu: </w:t>
            </w:r>
          </w:p>
          <w:p w14:paraId="28024371" w14:textId="7DB25DFD" w:rsidR="0039272C" w:rsidRPr="0039272C" w:rsidRDefault="0039272C" w:rsidP="003927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39272C">
              <w:rPr>
                <w:sz w:val="20"/>
                <w:szCs w:val="20"/>
              </w:rPr>
              <w:t xml:space="preserve">        Açıklama:</w:t>
            </w:r>
          </w:p>
          <w:p w14:paraId="4E988A5A" w14:textId="33883082" w:rsidR="0039272C" w:rsidRPr="0039272C" w:rsidRDefault="0039272C" w:rsidP="003927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39272C">
              <w:rPr>
                <w:sz w:val="20"/>
                <w:szCs w:val="20"/>
              </w:rPr>
              <w:t xml:space="preserve">        Son teslim tarihi:</w:t>
            </w:r>
          </w:p>
          <w:p w14:paraId="126B3EA1" w14:textId="6BF53A67" w:rsidR="0039272C" w:rsidRPr="0039272C" w:rsidRDefault="0039272C" w:rsidP="003927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39272C">
              <w:rPr>
                <w:sz w:val="20"/>
                <w:szCs w:val="20"/>
              </w:rPr>
              <w:t xml:space="preserve">         Yarıyıl için değerlendirmeye katkısı: </w:t>
            </w:r>
          </w:p>
          <w:p w14:paraId="5295E72A" w14:textId="48181774" w:rsidR="00D35815" w:rsidRPr="00D2395C" w:rsidRDefault="00D35815" w:rsidP="00D358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</w:pPr>
          </w:p>
        </w:tc>
      </w:tr>
      <w:tr w:rsidR="00D35815" w:rsidRPr="00D2395C" w14:paraId="2CD1D53C" w14:textId="77777777" w:rsidTr="00DA1D9D">
        <w:trPr>
          <w:cantSplit/>
          <w:trHeight w:val="620"/>
        </w:trPr>
        <w:tc>
          <w:tcPr>
            <w:tcW w:w="10631" w:type="dxa"/>
            <w:vMerge/>
          </w:tcPr>
          <w:p w14:paraId="23C08C44" w14:textId="77777777" w:rsidR="00D35815" w:rsidRPr="00D2395C" w:rsidRDefault="00D35815" w:rsidP="00F1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5815" w:rsidRPr="00D2395C" w14:paraId="3502A245" w14:textId="77777777" w:rsidTr="00DA1D9D">
        <w:trPr>
          <w:cantSplit/>
          <w:trHeight w:val="620"/>
        </w:trPr>
        <w:tc>
          <w:tcPr>
            <w:tcW w:w="10631" w:type="dxa"/>
            <w:vMerge/>
          </w:tcPr>
          <w:p w14:paraId="08EE320C" w14:textId="77777777" w:rsidR="00D35815" w:rsidRPr="00D2395C" w:rsidRDefault="00D35815" w:rsidP="00F1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5815" w:rsidRPr="00D2395C" w14:paraId="4F311CF1" w14:textId="77777777" w:rsidTr="00DA1D9D">
        <w:trPr>
          <w:cantSplit/>
          <w:trHeight w:val="620"/>
        </w:trPr>
        <w:tc>
          <w:tcPr>
            <w:tcW w:w="10631" w:type="dxa"/>
            <w:vMerge/>
          </w:tcPr>
          <w:p w14:paraId="4117F57A" w14:textId="77777777" w:rsidR="00D35815" w:rsidRPr="00D2395C" w:rsidRDefault="00D35815" w:rsidP="00F1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5815" w:rsidRPr="00D2395C" w14:paraId="12211825" w14:textId="77777777" w:rsidTr="00DA1D9D">
        <w:trPr>
          <w:cantSplit/>
          <w:trHeight w:val="620"/>
        </w:trPr>
        <w:tc>
          <w:tcPr>
            <w:tcW w:w="10631" w:type="dxa"/>
            <w:vMerge/>
          </w:tcPr>
          <w:p w14:paraId="2A30184D" w14:textId="77777777" w:rsidR="00D35815" w:rsidRPr="00D2395C" w:rsidRDefault="00D35815" w:rsidP="00F1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5815" w:rsidRPr="00D2395C" w14:paraId="3811AE8B" w14:textId="77777777" w:rsidTr="00DA1D9D">
        <w:trPr>
          <w:cantSplit/>
          <w:trHeight w:val="620"/>
        </w:trPr>
        <w:tc>
          <w:tcPr>
            <w:tcW w:w="10631" w:type="dxa"/>
            <w:vMerge/>
          </w:tcPr>
          <w:p w14:paraId="1AA7F293" w14:textId="77777777" w:rsidR="00D35815" w:rsidRPr="00D2395C" w:rsidRDefault="00D35815" w:rsidP="00F1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35815" w:rsidRPr="00D2395C" w14:paraId="5CC37A6E" w14:textId="77777777" w:rsidTr="00DA1D9D">
        <w:trPr>
          <w:cantSplit/>
          <w:trHeight w:val="620"/>
        </w:trPr>
        <w:tc>
          <w:tcPr>
            <w:tcW w:w="10631" w:type="dxa"/>
            <w:vMerge/>
          </w:tcPr>
          <w:p w14:paraId="1961ECBB" w14:textId="77777777" w:rsidR="00D35815" w:rsidRPr="00D2395C" w:rsidRDefault="00D35815" w:rsidP="00F1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4FFDABB" w14:textId="03A52EFD" w:rsidR="0041391B" w:rsidRPr="00FE77B1" w:rsidRDefault="0041391B">
      <w:pPr>
        <w:rPr>
          <w:sz w:val="20"/>
          <w:szCs w:val="20"/>
        </w:rPr>
      </w:pPr>
    </w:p>
    <w:p w14:paraId="75FB18A4" w14:textId="77777777" w:rsidR="000C490B" w:rsidRPr="00FE77B1" w:rsidRDefault="000C490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8"/>
        <w:gridCol w:w="594"/>
        <w:gridCol w:w="594"/>
        <w:gridCol w:w="594"/>
        <w:gridCol w:w="594"/>
        <w:gridCol w:w="594"/>
        <w:gridCol w:w="594"/>
        <w:gridCol w:w="594"/>
      </w:tblGrid>
      <w:tr w:rsidR="000C490B" w:rsidRPr="00FE77B1" w14:paraId="142EE1C6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7D18D9" w14:textId="4E8006E8" w:rsidR="000C490B" w:rsidRPr="00FE77B1" w:rsidRDefault="000C490B" w:rsidP="005A2AA2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 xml:space="preserve">Program Çıktıları (PÇ) ile </w:t>
            </w:r>
            <w:r w:rsidR="005A2AA2" w:rsidRPr="00FE77B1">
              <w:rPr>
                <w:sz w:val="20"/>
                <w:szCs w:val="20"/>
              </w:rPr>
              <w:t>Eğitim Psikolojisi</w:t>
            </w:r>
            <w:r w:rsidRPr="00FE77B1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FE77B1" w14:paraId="3FA6E0F3" w14:textId="77777777" w:rsidTr="009D2440">
        <w:trPr>
          <w:trHeight w:val="57"/>
        </w:trPr>
        <w:tc>
          <w:tcPr>
            <w:tcW w:w="315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31CFE9A0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 xml:space="preserve">                                                      </w:t>
            </w:r>
            <w:r w:rsidR="0041391B" w:rsidRPr="00FE77B1">
              <w:rPr>
                <w:sz w:val="20"/>
                <w:szCs w:val="20"/>
              </w:rPr>
              <w:t xml:space="preserve">                                         </w:t>
            </w:r>
            <w:r w:rsidR="008D141E" w:rsidRPr="00FE77B1">
              <w:rPr>
                <w:sz w:val="20"/>
                <w:szCs w:val="20"/>
              </w:rPr>
              <w:t xml:space="preserve">                </w:t>
            </w:r>
            <w:r w:rsidR="0041391B" w:rsidRPr="00FE77B1">
              <w:rPr>
                <w:sz w:val="20"/>
                <w:szCs w:val="20"/>
              </w:rPr>
              <w:t xml:space="preserve">         </w:t>
            </w:r>
            <w:r w:rsidRPr="00FE77B1">
              <w:rPr>
                <w:sz w:val="20"/>
                <w:szCs w:val="20"/>
              </w:rPr>
              <w:t xml:space="preserve"> Öğretim Çıktıları</w:t>
            </w:r>
          </w:p>
          <w:p w14:paraId="7AEA2BED" w14:textId="2F90A2FD" w:rsidR="000C490B" w:rsidRPr="00FE77B1" w:rsidRDefault="008D141E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 xml:space="preserve">          </w:t>
            </w:r>
            <w:r w:rsidR="000C490B" w:rsidRPr="00FE77B1">
              <w:rPr>
                <w:sz w:val="20"/>
                <w:szCs w:val="20"/>
              </w:rPr>
              <w:t>Program Çıktıları</w:t>
            </w:r>
          </w:p>
        </w:tc>
        <w:tc>
          <w:tcPr>
            <w:tcW w:w="264" w:type="pct"/>
            <w:shd w:val="clear" w:color="auto" w:fill="00C0BB"/>
            <w:vAlign w:val="center"/>
          </w:tcPr>
          <w:p w14:paraId="04A41A76" w14:textId="5B006BAD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ÖÇ1</w:t>
            </w:r>
          </w:p>
        </w:tc>
        <w:tc>
          <w:tcPr>
            <w:tcW w:w="264" w:type="pct"/>
            <w:shd w:val="clear" w:color="auto" w:fill="00C0BB"/>
            <w:vAlign w:val="center"/>
          </w:tcPr>
          <w:p w14:paraId="2697E1FB" w14:textId="1A2A11FA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ÖÇ2</w:t>
            </w:r>
          </w:p>
        </w:tc>
        <w:tc>
          <w:tcPr>
            <w:tcW w:w="264" w:type="pct"/>
            <w:shd w:val="clear" w:color="auto" w:fill="00C0BB"/>
            <w:vAlign w:val="center"/>
          </w:tcPr>
          <w:p w14:paraId="2BC52E1B" w14:textId="3A2FAD1B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ÖÇ3</w:t>
            </w:r>
          </w:p>
        </w:tc>
        <w:tc>
          <w:tcPr>
            <w:tcW w:w="264" w:type="pct"/>
            <w:shd w:val="clear" w:color="auto" w:fill="00C0BB"/>
            <w:vAlign w:val="center"/>
          </w:tcPr>
          <w:p w14:paraId="46868611" w14:textId="5210B5CE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ÖÇ4</w:t>
            </w:r>
          </w:p>
        </w:tc>
        <w:tc>
          <w:tcPr>
            <w:tcW w:w="264" w:type="pct"/>
            <w:shd w:val="clear" w:color="auto" w:fill="00C0BB"/>
            <w:vAlign w:val="center"/>
          </w:tcPr>
          <w:p w14:paraId="31D22639" w14:textId="661B873C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ÖÇ5</w:t>
            </w:r>
          </w:p>
        </w:tc>
        <w:tc>
          <w:tcPr>
            <w:tcW w:w="264" w:type="pct"/>
            <w:shd w:val="clear" w:color="auto" w:fill="00C0BB"/>
            <w:vAlign w:val="center"/>
          </w:tcPr>
          <w:p w14:paraId="66112FB2" w14:textId="491FFC1C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ÖÇ6</w:t>
            </w:r>
          </w:p>
        </w:tc>
        <w:tc>
          <w:tcPr>
            <w:tcW w:w="264" w:type="pct"/>
            <w:shd w:val="clear" w:color="auto" w:fill="00C0BB"/>
            <w:vAlign w:val="center"/>
          </w:tcPr>
          <w:p w14:paraId="3C5FBB72" w14:textId="6B17ACEA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ÖÇ7</w:t>
            </w:r>
          </w:p>
        </w:tc>
      </w:tr>
      <w:tr w:rsidR="009D2440" w:rsidRPr="00FE77B1" w14:paraId="10BC843F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0010B0A2" w14:textId="603A4965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PÇ1) Kur’an’ı ve ilgili konuları bilir, anlar ve yorumlar.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B54EEFA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460A22C" w14:textId="47A5654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A3A3FB0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7AA0447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7072DA40" w14:textId="2F2B40EA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12BCDE1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885D156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73264D1A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1C4A4500" w14:textId="371E9204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PÇ2) Hadis ve ilgili konularını bilir anlar ve yorumlar.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845C1DA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72AB284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C0F687E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6286AE4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7995A63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12D4C3A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1D212C2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1776F647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5E03F111" w14:textId="2AD473A1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3) Hz. Peygamberin hayatıyla ilgili konuları bilir, anlar ve yorumlar.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843F569" w14:textId="6B8689F6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22AADFD" w14:textId="23678580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A618B83" w14:textId="55793EF7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B32212C" w14:textId="27715DCD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D2F3CC6" w14:textId="432853AB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83B3CB7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3950894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49511DCE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31C8E2AC" w14:textId="3364A89A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4) Temel İslami İlimlerle ilgili konular ve bilgileri anlar, değerlendirir ve yorumlar.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2ACC0D9" w14:textId="7D1EAAEC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86EE893" w14:textId="1C901DD7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1DD1B89" w14:textId="5FD58F8E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A760FDD" w14:textId="1EF11B3F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E4B7ADC" w14:textId="22AEFF81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0B52124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7FC52609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0920FE26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2DF740EC" w14:textId="37A4EFDE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5) Türk ve İslam tarihi, sanatları ile ilgili konular ve bilgileri anlar, değerlendirir ve yorumlar.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1825B08" w14:textId="2E8CB382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0EAF0DA" w14:textId="6BEDA0D1" w:rsidR="009D2440" w:rsidRPr="00FE77B1" w:rsidRDefault="00BD0235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0269A19" w14:textId="39AA6544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3F295EE" w14:textId="58FBB266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EC765" w14:textId="4AF7E4F2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0E431F5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D5D2353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715E3557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39F02039" w14:textId="4D92DBE8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6) Felsefe ve din bilimleri konularıyla ilgili bilgileri değerlendirme ve yorumlayabilme yeteneğine sahip olur.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C10F1BD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116C0FE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0F6A83E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1A10F71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ADA2F61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F586118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C91D326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62EE8554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14D7A860" w14:textId="160B3F55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7) İlahiyat alanında toplumun ihtiyaç duyduğu konularda bilimsel, sosyal ve kültürel ulusal/uluslararası faaliyetlere katılır ve ilgili konularda elde ettiği bilgileri kullanma, geliştirme ve aktarma becerisini kazanır.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6317C2" w14:textId="2316F55A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4933FBF" w14:textId="42CF4494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0016D2A" w14:textId="2486B52A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1C59184" w14:textId="5EE0C61A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36C43B5" w14:textId="701CB5F9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B6E346C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DDDD985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54674254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7E13E1F1" w14:textId="48895082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8) İlahiyat alanındaki verileri toplama, proje üretme, strateji geliştirme, etkinlik planlama, gerçekleştirme ve topluma sunma becerisine sahip olur.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BCFD31C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EE2BD0D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B7B7A6E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7B14BE93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5E00DE7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F824489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38C3202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010884AB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63A608CE" w14:textId="56E260A5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9) Sistematik, tutarlı, eleştirel ve yaratıcı düşünme yetenek ve kapasitesini geliştirir. Disiplinler arası bakış açısı ile değerlendirme yapabilir.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3ACB607" w14:textId="187E0C31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3D019A9" w14:textId="36A67BA8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175509F" w14:textId="2BE2BD4A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CA2B0A4" w14:textId="348490E2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85F44FD" w14:textId="5CB6EF23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9E68DB3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CD70C88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5226A2D8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3BC871AC" w14:textId="45A2767A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10) Türkçeyi güzel ve doğru kullanır ve konuşur. Hitabet sanatının inceliklerini bilir ve uygular.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BDA3F6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D47CAFD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764335B5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B704CE1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E420B68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76BC9368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B6FFC16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34F44505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2B2A261D" w14:textId="3DFB00F8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PÇ11) Alanında kendisini daha iyi geliştirmeye yardımcı olacak bilgisayar, internet gibi bilgi teknolojilerini kullanma becerisine sahip olur.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B04F1BB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7BA3DD4" w14:textId="1CC8ACFF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EE2DAA0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7FE9FDCB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EBA5480" w14:textId="0C47F291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D4880CC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1820B32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3FC39D61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1A08B213" w14:textId="62289643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12) Formasyonunun gerektirdiği kurumlara ve faaliyetlere iştirak ve intibak eder. Yerel, bölgesel, ulusal ve uluslararası dini, kültürel ve sosyal politikalarının geliştirilmesinde aktif rol üstlenebilir.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AA453E6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D3385F4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CA6D4F4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7448375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7A741237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1EBCBB4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DF29ED1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5FA9AF11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4E7969D4" w14:textId="4C95DC56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13) Bilgi birikimini uygulama ve eğitim-öğretim alanına taşıyabilir ve farklı ölçme ve değerlendirme yöntem ve teknikleri kullanabilir.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2DDD0D2" w14:textId="2B048780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2A0C3DC" w14:textId="59A17F83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8691E8" w14:textId="4439DF3D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19859F5" w14:textId="7B35FE26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BFDC54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7745191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469F35B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53A6572F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0BAE042F" w14:textId="307EA5EE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14) Yaşayan dünya dinleri ve dinî akım mensuplarıyla iletişim kurup, aracı roller üstlenip, bir arada yaşamaya yönelik ortak projeler üretebilir.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DE32CDB" w14:textId="67CEF7B0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F3CA6B8" w14:textId="23A5AC5E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4D4E6E4" w14:textId="57070AE5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6AA9106" w14:textId="6163F396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88A3EA3" w14:textId="243E7CD6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A91DA8A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879CC7A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72F025A6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2F6B915F" w14:textId="5A242416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 xml:space="preserve">PÇ 15) Yaşam boyu öğrenme, öğretme ve kendini geliştirme alışkanlığı </w:t>
            </w:r>
            <w:r w:rsidRPr="000553C7">
              <w:lastRenderedPageBreak/>
              <w:t>kazanır.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CB4C78C" w14:textId="163F6C10" w:rsidR="009D2440" w:rsidRPr="00FE77B1" w:rsidRDefault="00BD0235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E581E20" w14:textId="1A21584A" w:rsidR="009D2440" w:rsidRPr="00FE77B1" w:rsidRDefault="00BD0235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5888A6B" w14:textId="0C44C463" w:rsidR="009D2440" w:rsidRPr="00FE77B1" w:rsidRDefault="00BD0235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232E7B8" w14:textId="452EB19A" w:rsidR="009D2440" w:rsidRPr="00FE77B1" w:rsidRDefault="00BD0235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5F01DD6" w14:textId="2B603E28" w:rsidR="009D2440" w:rsidRPr="00FE77B1" w:rsidRDefault="00BD0235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7B58A17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A7F5BC4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5E8B5508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01E13B08" w14:textId="2ACF2043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16) Mesleki dil ve terminolojiye hâkim olur. Arapça, Osmanlıca ve Batı dillerinde yazılmış kaynakları ve metinleri okuyup değerlendirebilir. Yerli ve yabancı meslektaşlarıyla bilimsel ve kültürel iletişim kurabilir.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8A260C6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8674E9E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E3FE734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4958DA2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8674E39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E30E0C2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42B5C94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3415C4C3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224A07BF" w14:textId="3D5D62D3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 xml:space="preserve">PÇ 17) Demokrasi, insan hakları, toplumsal, bilimsel, kültürel, dinî değerler ve mesleki etik ilkelere uygun davranır Bilgisiyle örtüşen davranışlar sergileyerek topluma örnek olma şuuruyla hareket eden iyi bir insan ve vatandaş olur. </w:t>
            </w:r>
            <w:proofErr w:type="gramStart"/>
            <w:r w:rsidRPr="000553C7">
              <w:t>Beşeri</w:t>
            </w:r>
            <w:proofErr w:type="gramEnd"/>
            <w:r w:rsidRPr="000553C7">
              <w:t xml:space="preserve"> münasebetlerinde ve iletişiminde gerekli özelliklere sahip olur ve sosyal ilişkileri olumlu düzeyde yürütebilir.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D17FD30" w14:textId="71010507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C58C2E5" w14:textId="4F2ACC49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439CEB1" w14:textId="37EBF858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8BB2DBF" w14:textId="72A30A0E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D6E33D" w14:textId="73C59CDD" w:rsidR="009D2440" w:rsidRPr="00FE77B1" w:rsidRDefault="004E0B4B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1D84F63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26A5398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4AEE30F9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422A3ED0" w14:textId="536F8A2D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18) Dini konularda ilgili kişi ve kurumları bilgilendirme, sorunlara yazılı ve sözlü olarak çözüm önerileri sunma becerisi kazanır.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9B88076" w14:textId="0A011201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2512F8" w14:textId="263D5CE0" w:rsidR="009D2440" w:rsidRPr="00FE77B1" w:rsidRDefault="00BD0235" w:rsidP="009D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755A7B5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C0FAF01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0B9BAEA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0447F18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ECC9EA0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644911A3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2ED999EC" w14:textId="2B1DB646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19) Dinî konularda uzman kişilerle bilgi alışverişinde bulunma ve tartışma becerisine sahip olur.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CF2C7ED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8ECBD18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D1F0E11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B6BA5E6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BC84EFB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E8AD8A3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FA5BCCF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  <w:tr w:rsidR="009D2440" w:rsidRPr="00FE77B1" w14:paraId="7990D398" w14:textId="77777777" w:rsidTr="009D2440">
        <w:trPr>
          <w:trHeight w:val="57"/>
        </w:trPr>
        <w:tc>
          <w:tcPr>
            <w:tcW w:w="3153" w:type="pct"/>
            <w:shd w:val="clear" w:color="auto" w:fill="BBEFEE"/>
          </w:tcPr>
          <w:p w14:paraId="62367C25" w14:textId="7CEE6C94" w:rsidR="009D2440" w:rsidRPr="00FE77B1" w:rsidRDefault="009D2440" w:rsidP="009D2440">
            <w:pPr>
              <w:rPr>
                <w:sz w:val="20"/>
                <w:szCs w:val="20"/>
              </w:rPr>
            </w:pPr>
            <w:r w:rsidRPr="000553C7">
              <w:t>PÇ 20) İlahiyat alanındaki sorunları dinî temel kaynaklardan hareketle tanımlar ve gerektiğinde bireysel ve ekip halinde çalışarak çağdaş sorunlara bilimsel ve objektif alternatif çözümler üretebilir.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F4580CA" w14:textId="3C25D05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86AAE10" w14:textId="25D25B95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FA445C5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C158BFA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1A7E7F0" w14:textId="44C7A450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179AE2A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41B6225" w14:textId="77777777" w:rsidR="009D2440" w:rsidRPr="00FE77B1" w:rsidRDefault="009D2440" w:rsidP="009D24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Default="000C490B">
      <w:pPr>
        <w:rPr>
          <w:sz w:val="20"/>
          <w:szCs w:val="20"/>
        </w:rPr>
      </w:pPr>
    </w:p>
    <w:p w14:paraId="15B439AB" w14:textId="77777777" w:rsidR="00050931" w:rsidRDefault="00050931">
      <w:pPr>
        <w:rPr>
          <w:sz w:val="20"/>
          <w:szCs w:val="20"/>
        </w:rPr>
      </w:pPr>
    </w:p>
    <w:p w14:paraId="46C41517" w14:textId="77777777" w:rsidR="00050931" w:rsidRPr="00FE77B1" w:rsidRDefault="00050931">
      <w:pPr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6"/>
        <w:gridCol w:w="594"/>
        <w:gridCol w:w="594"/>
        <w:gridCol w:w="594"/>
        <w:gridCol w:w="594"/>
        <w:gridCol w:w="594"/>
        <w:gridCol w:w="594"/>
        <w:gridCol w:w="594"/>
      </w:tblGrid>
      <w:tr w:rsidR="000C490B" w:rsidRPr="00FE77B1" w14:paraId="2AA05775" w14:textId="77777777" w:rsidTr="008571C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49C8EEA1" w:rsidR="000C490B" w:rsidRPr="00FE77B1" w:rsidRDefault="000C490B" w:rsidP="005A2AA2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 xml:space="preserve">Programa Özgü Ölçütler (PÖÖ) ile </w:t>
            </w:r>
            <w:r w:rsidR="005A2AA2" w:rsidRPr="00FE77B1">
              <w:rPr>
                <w:sz w:val="20"/>
                <w:szCs w:val="20"/>
              </w:rPr>
              <w:t>Eğitim Psikolojisi</w:t>
            </w:r>
            <w:r w:rsidRPr="00FE77B1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FE77B1" w14:paraId="434D3580" w14:textId="77777777" w:rsidTr="008571CF">
        <w:trPr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6AC4374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 xml:space="preserve">                                                  </w:t>
            </w:r>
            <w:r w:rsidR="008D141E" w:rsidRPr="00FE77B1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FE77B1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0C490B" w:rsidRPr="00FE77B1" w:rsidRDefault="008D141E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 xml:space="preserve">     </w:t>
            </w:r>
            <w:r w:rsidR="000C490B" w:rsidRPr="00FE77B1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ÖÇ6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ÖÇ7</w:t>
            </w:r>
          </w:p>
        </w:tc>
      </w:tr>
      <w:tr w:rsidR="000C490B" w:rsidRPr="00FE77B1" w14:paraId="095A8E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40A5329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82A004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419769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6100A4F6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22551BF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A38E4D8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3AFF96E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3CE3B6B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0C54D74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5ED400A9" w:rsidR="000C490B" w:rsidRPr="00FE77B1" w:rsidRDefault="0055070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062A4105" w:rsidR="000C490B" w:rsidRPr="00FE77B1" w:rsidRDefault="0055070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1E0D0654" w:rsidR="000C490B" w:rsidRPr="00FE77B1" w:rsidRDefault="0055070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74B8901E" w:rsidR="000C490B" w:rsidRPr="00FE77B1" w:rsidRDefault="0055070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677DB34D" w:rsidR="000C490B" w:rsidRPr="00FE77B1" w:rsidRDefault="0055070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729F50E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AAF772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5170A555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6E47BD2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FD154F9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CB5B1BF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564754D8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9838984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3F6C69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6834B7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066E2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E47DF1D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283F7C1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98EBF4F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4DEF33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E217AF3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0F8216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5FE4F93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66ADDBC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268949D7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BE286C2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09F5245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C797A8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711F341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3568392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6D45E78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38F5E4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26ADC5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FCCCEDC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28A5A9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259ABCE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A64A70A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9 Kişi ve kurumlar yerine ilke ve değerleri üstün tutan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6914BC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523ECF8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3BA828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3AED7D4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4AE1DC1A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C4EB2EE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31E57" w14:textId="4AE7EC2B" w:rsidR="000C490B" w:rsidRPr="00FE77B1" w:rsidRDefault="008F692E" w:rsidP="002A48EE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3E5C0703" w:rsidR="000C490B" w:rsidRPr="00FE77B1" w:rsidRDefault="008F692E" w:rsidP="002A48EE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6B85CC50" w:rsidR="000C490B" w:rsidRPr="00FE77B1" w:rsidRDefault="008F692E" w:rsidP="002A48EE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4518FEA" w14:textId="06FC0B2F" w:rsidR="000C490B" w:rsidRPr="00FE77B1" w:rsidRDefault="008F692E" w:rsidP="002A48EE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0E45AFC4" w:rsidR="000C490B" w:rsidRPr="00FE77B1" w:rsidRDefault="008F692E" w:rsidP="002A48EE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4FEB338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A2E3CDE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4CDAD80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5C5A7E9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C78703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9F9A8C3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DC9530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85415F2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5FCE19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29D7835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12 Dini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9348F" w14:textId="5A1A5EE6" w:rsidR="000C490B" w:rsidRPr="00FE77B1" w:rsidRDefault="006241B7" w:rsidP="002A48EE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40B78C60" w:rsidR="000C490B" w:rsidRPr="00FE77B1" w:rsidRDefault="006241B7" w:rsidP="002A48EE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2EC03159" w:rsidR="000C490B" w:rsidRPr="00FE77B1" w:rsidRDefault="006241B7" w:rsidP="002A48EE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232D573" w14:textId="1E31FA7A" w:rsidR="000C490B" w:rsidRPr="00FE77B1" w:rsidRDefault="006241B7" w:rsidP="002A48EE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7E62D74F" w:rsidR="000C490B" w:rsidRPr="00FE77B1" w:rsidRDefault="006241B7" w:rsidP="002A48EE">
            <w:pPr>
              <w:jc w:val="center"/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66BF351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6622FBC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6DB29360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0C1043A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CBD960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BA84B6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9ED8597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82AD178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FE77B1" w14:paraId="63FF8E9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6CCBF36" w14:textId="77777777" w:rsidR="000C490B" w:rsidRPr="00FE77B1" w:rsidRDefault="000C490B" w:rsidP="0041391B">
            <w:pPr>
              <w:rPr>
                <w:sz w:val="20"/>
                <w:szCs w:val="20"/>
              </w:rPr>
            </w:pPr>
            <w:r w:rsidRPr="00FE77B1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D065D7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31862D1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8CCC718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FECCB1" w14:textId="77777777" w:rsidR="000C490B" w:rsidRPr="00FE77B1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FE77B1" w:rsidRDefault="000C490B" w:rsidP="000C490B">
      <w:pPr>
        <w:rPr>
          <w:b/>
          <w:bCs/>
          <w:sz w:val="20"/>
          <w:szCs w:val="20"/>
        </w:rPr>
      </w:pPr>
      <w:r w:rsidRPr="00FE77B1">
        <w:rPr>
          <w:b/>
          <w:bCs/>
          <w:sz w:val="20"/>
          <w:szCs w:val="20"/>
        </w:rPr>
        <w:t>Açıklamalar:</w:t>
      </w:r>
    </w:p>
    <w:p w14:paraId="03BD2AC9" w14:textId="77777777" w:rsidR="000C490B" w:rsidRPr="00FE77B1" w:rsidRDefault="000C490B" w:rsidP="000C490B">
      <w:pPr>
        <w:ind w:left="426" w:hanging="426"/>
        <w:rPr>
          <w:sz w:val="20"/>
          <w:szCs w:val="20"/>
        </w:rPr>
      </w:pPr>
      <w:r w:rsidRPr="00FE77B1">
        <w:rPr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FE77B1" w:rsidRDefault="000C490B" w:rsidP="000C490B">
      <w:pPr>
        <w:ind w:left="426" w:hanging="426"/>
        <w:rPr>
          <w:sz w:val="20"/>
          <w:szCs w:val="20"/>
        </w:rPr>
      </w:pPr>
      <w:r w:rsidRPr="00FE77B1">
        <w:rPr>
          <w:sz w:val="20"/>
          <w:szCs w:val="20"/>
        </w:rPr>
        <w:t>** İlave öğrenme çıktısı yazmak için satır açabilirsiniz.</w:t>
      </w:r>
    </w:p>
    <w:p w14:paraId="415C8994" w14:textId="77777777" w:rsidR="000C490B" w:rsidRPr="00FE77B1" w:rsidRDefault="000C490B" w:rsidP="000C490B">
      <w:pPr>
        <w:ind w:left="426" w:hanging="426"/>
        <w:rPr>
          <w:sz w:val="20"/>
          <w:szCs w:val="20"/>
        </w:rPr>
      </w:pPr>
      <w:r w:rsidRPr="00FE77B1">
        <w:rPr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FE77B1" w:rsidRDefault="000C490B" w:rsidP="000C490B">
      <w:pPr>
        <w:ind w:left="426" w:hanging="426"/>
        <w:rPr>
          <w:sz w:val="20"/>
          <w:szCs w:val="20"/>
        </w:rPr>
      </w:pPr>
      <w:r w:rsidRPr="00FE77B1">
        <w:rPr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FE77B1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98EE5" w14:textId="77777777" w:rsidR="00F15717" w:rsidRDefault="00F15717" w:rsidP="007B135A">
      <w:r>
        <w:separator/>
      </w:r>
    </w:p>
  </w:endnote>
  <w:endnote w:type="continuationSeparator" w:id="0">
    <w:p w14:paraId="4814A563" w14:textId="77777777" w:rsidR="00F15717" w:rsidRDefault="00F15717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9B861" w14:textId="77777777" w:rsidR="00F15717" w:rsidRDefault="00F15717" w:rsidP="007B135A">
      <w:r>
        <w:separator/>
      </w:r>
    </w:p>
  </w:footnote>
  <w:footnote w:type="continuationSeparator" w:id="0">
    <w:p w14:paraId="3EDAB82E" w14:textId="77777777" w:rsidR="00F15717" w:rsidRDefault="00F15717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B46824" w:rsidRPr="00B46824" w14:paraId="348F77BF" w14:textId="77777777" w:rsidTr="00871C6D">
      <w:trPr>
        <w:trHeight w:val="244"/>
      </w:trPr>
      <w:tc>
        <w:tcPr>
          <w:tcW w:w="1111" w:type="dxa"/>
          <w:vMerge w:val="restart"/>
        </w:tcPr>
        <w:p w14:paraId="74672CCF" w14:textId="3D5AAB85" w:rsidR="00B46824" w:rsidRPr="00B46824" w:rsidRDefault="00B46824" w:rsidP="00B46824">
          <w:pPr>
            <w:pStyle w:val="stBilgi"/>
          </w:pPr>
          <w:r w:rsidRPr="00B46824">
            <w:rPr>
              <w:noProof/>
            </w:rPr>
            <w:drawing>
              <wp:inline distT="0" distB="0" distL="0" distR="0" wp14:anchorId="72F17D1D" wp14:editId="2648E919">
                <wp:extent cx="552450" cy="819150"/>
                <wp:effectExtent l="0" t="0" r="0" b="0"/>
                <wp:docPr id="526954643" name="Resim 2" descr="simge, sembol, amblem, daire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7905106" name="Resim 2" descr="simge, sembol, amblem, daire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352EE95A" w14:textId="77777777" w:rsidR="00B46824" w:rsidRPr="00B46824" w:rsidRDefault="00B46824" w:rsidP="00B46824">
          <w:pPr>
            <w:pStyle w:val="stBilgi"/>
          </w:pPr>
        </w:p>
        <w:p w14:paraId="63BAE7C0" w14:textId="77777777" w:rsidR="00B46824" w:rsidRPr="00B46824" w:rsidRDefault="00B46824" w:rsidP="00B46824">
          <w:pPr>
            <w:pStyle w:val="stBilgi"/>
          </w:pPr>
          <w:r w:rsidRPr="00B46824">
            <w:t>Ders İzlence Formu</w:t>
          </w:r>
        </w:p>
      </w:tc>
      <w:tc>
        <w:tcPr>
          <w:tcW w:w="1663" w:type="dxa"/>
        </w:tcPr>
        <w:p w14:paraId="1459AA96" w14:textId="77777777" w:rsidR="00B46824" w:rsidRPr="00B46824" w:rsidRDefault="00B46824" w:rsidP="00B46824">
          <w:pPr>
            <w:pStyle w:val="stBilgi"/>
            <w:rPr>
              <w:b/>
            </w:rPr>
          </w:pPr>
          <w:r w:rsidRPr="00B46824">
            <w:rPr>
              <w:b/>
            </w:rPr>
            <w:t>Doküman No:</w:t>
          </w:r>
        </w:p>
      </w:tc>
      <w:tc>
        <w:tcPr>
          <w:tcW w:w="1770" w:type="dxa"/>
        </w:tcPr>
        <w:p w14:paraId="4EF1FD4E" w14:textId="77777777" w:rsidR="00B46824" w:rsidRPr="00B46824" w:rsidRDefault="00B46824" w:rsidP="00B46824">
          <w:pPr>
            <w:pStyle w:val="stBilgi"/>
          </w:pPr>
        </w:p>
      </w:tc>
    </w:tr>
    <w:tr w:rsidR="00B46824" w:rsidRPr="00B46824" w14:paraId="313F66BD" w14:textId="77777777" w:rsidTr="00871C6D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7EF1AF21" w14:textId="77777777" w:rsidR="00B46824" w:rsidRPr="00B46824" w:rsidRDefault="00B46824" w:rsidP="00B46824">
          <w:pPr>
            <w:pStyle w:val="stBilgi"/>
          </w:pPr>
        </w:p>
      </w:tc>
      <w:tc>
        <w:tcPr>
          <w:tcW w:w="6655" w:type="dxa"/>
          <w:vMerge/>
          <w:tcBorders>
            <w:top w:val="nil"/>
          </w:tcBorders>
        </w:tcPr>
        <w:p w14:paraId="18D86F8A" w14:textId="77777777" w:rsidR="00B46824" w:rsidRPr="00B46824" w:rsidRDefault="00B46824" w:rsidP="00B46824">
          <w:pPr>
            <w:pStyle w:val="stBilgi"/>
          </w:pPr>
        </w:p>
      </w:tc>
      <w:tc>
        <w:tcPr>
          <w:tcW w:w="1663" w:type="dxa"/>
        </w:tcPr>
        <w:p w14:paraId="423BBFFF" w14:textId="77777777" w:rsidR="00B46824" w:rsidRPr="00B46824" w:rsidRDefault="00B46824" w:rsidP="00B46824">
          <w:pPr>
            <w:pStyle w:val="stBilgi"/>
            <w:rPr>
              <w:b/>
            </w:rPr>
          </w:pPr>
          <w:r w:rsidRPr="00B46824">
            <w:rPr>
              <w:b/>
            </w:rPr>
            <w:t>Yayın Tarihi:</w:t>
          </w:r>
        </w:p>
      </w:tc>
      <w:tc>
        <w:tcPr>
          <w:tcW w:w="1770" w:type="dxa"/>
        </w:tcPr>
        <w:p w14:paraId="094182B1" w14:textId="77777777" w:rsidR="00B46824" w:rsidRPr="00B46824" w:rsidRDefault="00B46824" w:rsidP="00B46824">
          <w:pPr>
            <w:pStyle w:val="stBilgi"/>
          </w:pPr>
        </w:p>
      </w:tc>
    </w:tr>
    <w:tr w:rsidR="00B46824" w:rsidRPr="00B46824" w14:paraId="10E0CE85" w14:textId="77777777" w:rsidTr="00871C6D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8554177" w14:textId="77777777" w:rsidR="00B46824" w:rsidRPr="00B46824" w:rsidRDefault="00B46824" w:rsidP="00B46824">
          <w:pPr>
            <w:pStyle w:val="stBilgi"/>
          </w:pPr>
        </w:p>
      </w:tc>
      <w:tc>
        <w:tcPr>
          <w:tcW w:w="6655" w:type="dxa"/>
          <w:vMerge/>
          <w:tcBorders>
            <w:top w:val="nil"/>
          </w:tcBorders>
        </w:tcPr>
        <w:p w14:paraId="29BD6625" w14:textId="77777777" w:rsidR="00B46824" w:rsidRPr="00B46824" w:rsidRDefault="00B46824" w:rsidP="00B46824">
          <w:pPr>
            <w:pStyle w:val="stBilgi"/>
          </w:pPr>
        </w:p>
      </w:tc>
      <w:tc>
        <w:tcPr>
          <w:tcW w:w="1663" w:type="dxa"/>
        </w:tcPr>
        <w:p w14:paraId="62047334" w14:textId="77777777" w:rsidR="00B46824" w:rsidRPr="00B46824" w:rsidRDefault="00B46824" w:rsidP="00B46824">
          <w:pPr>
            <w:pStyle w:val="stBilgi"/>
            <w:rPr>
              <w:b/>
            </w:rPr>
          </w:pPr>
          <w:r w:rsidRPr="00B46824">
            <w:rPr>
              <w:b/>
            </w:rPr>
            <w:t>Revizyon Tarihi:</w:t>
          </w:r>
        </w:p>
      </w:tc>
      <w:tc>
        <w:tcPr>
          <w:tcW w:w="1770" w:type="dxa"/>
        </w:tcPr>
        <w:p w14:paraId="5FC482F5" w14:textId="77777777" w:rsidR="00B46824" w:rsidRPr="00B46824" w:rsidRDefault="00B46824" w:rsidP="00B46824">
          <w:pPr>
            <w:pStyle w:val="stBilgi"/>
          </w:pPr>
        </w:p>
      </w:tc>
    </w:tr>
    <w:tr w:rsidR="00B46824" w:rsidRPr="00B46824" w14:paraId="24D12D64" w14:textId="77777777" w:rsidTr="00871C6D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1B5F6BCE" w14:textId="77777777" w:rsidR="00B46824" w:rsidRPr="00B46824" w:rsidRDefault="00B46824" w:rsidP="00B46824">
          <w:pPr>
            <w:pStyle w:val="stBilgi"/>
          </w:pPr>
        </w:p>
      </w:tc>
      <w:tc>
        <w:tcPr>
          <w:tcW w:w="6655" w:type="dxa"/>
          <w:vMerge/>
          <w:tcBorders>
            <w:top w:val="nil"/>
          </w:tcBorders>
        </w:tcPr>
        <w:p w14:paraId="36B78D1C" w14:textId="77777777" w:rsidR="00B46824" w:rsidRPr="00B46824" w:rsidRDefault="00B46824" w:rsidP="00B46824">
          <w:pPr>
            <w:pStyle w:val="stBilgi"/>
          </w:pPr>
        </w:p>
      </w:tc>
      <w:tc>
        <w:tcPr>
          <w:tcW w:w="1663" w:type="dxa"/>
        </w:tcPr>
        <w:p w14:paraId="3AAD4BC1" w14:textId="77777777" w:rsidR="00B46824" w:rsidRPr="00B46824" w:rsidRDefault="00B46824" w:rsidP="00B46824">
          <w:pPr>
            <w:pStyle w:val="stBilgi"/>
            <w:rPr>
              <w:b/>
            </w:rPr>
          </w:pPr>
          <w:r w:rsidRPr="00B46824">
            <w:rPr>
              <w:b/>
            </w:rPr>
            <w:t>Revizyon No:</w:t>
          </w:r>
        </w:p>
      </w:tc>
      <w:tc>
        <w:tcPr>
          <w:tcW w:w="1770" w:type="dxa"/>
        </w:tcPr>
        <w:p w14:paraId="25400A20" w14:textId="77777777" w:rsidR="00B46824" w:rsidRPr="00B46824" w:rsidRDefault="00B46824" w:rsidP="00B46824">
          <w:pPr>
            <w:pStyle w:val="stBilgi"/>
          </w:pPr>
        </w:p>
      </w:tc>
    </w:tr>
    <w:tr w:rsidR="00B46824" w:rsidRPr="00B46824" w14:paraId="02758EBC" w14:textId="77777777" w:rsidTr="00871C6D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07C71EE9" w14:textId="77777777" w:rsidR="00B46824" w:rsidRPr="00B46824" w:rsidRDefault="00B46824" w:rsidP="00B46824">
          <w:pPr>
            <w:pStyle w:val="stBilgi"/>
          </w:pPr>
        </w:p>
      </w:tc>
      <w:tc>
        <w:tcPr>
          <w:tcW w:w="6655" w:type="dxa"/>
          <w:vMerge/>
          <w:tcBorders>
            <w:top w:val="nil"/>
          </w:tcBorders>
        </w:tcPr>
        <w:p w14:paraId="7CF9925A" w14:textId="77777777" w:rsidR="00B46824" w:rsidRPr="00B46824" w:rsidRDefault="00B46824" w:rsidP="00B46824">
          <w:pPr>
            <w:pStyle w:val="stBilgi"/>
          </w:pPr>
        </w:p>
      </w:tc>
      <w:tc>
        <w:tcPr>
          <w:tcW w:w="1663" w:type="dxa"/>
        </w:tcPr>
        <w:p w14:paraId="0D70925D" w14:textId="77777777" w:rsidR="00B46824" w:rsidRPr="00B46824" w:rsidRDefault="00B46824" w:rsidP="00B46824">
          <w:pPr>
            <w:pStyle w:val="stBilgi"/>
            <w:rPr>
              <w:b/>
            </w:rPr>
          </w:pPr>
          <w:r w:rsidRPr="00B46824">
            <w:rPr>
              <w:b/>
            </w:rPr>
            <w:t>Sayfa:</w:t>
          </w:r>
        </w:p>
      </w:tc>
      <w:tc>
        <w:tcPr>
          <w:tcW w:w="1770" w:type="dxa"/>
        </w:tcPr>
        <w:p w14:paraId="32ABC371" w14:textId="77777777" w:rsidR="00B46824" w:rsidRPr="00B46824" w:rsidRDefault="00B46824" w:rsidP="00B46824">
          <w:pPr>
            <w:pStyle w:val="stBilgi"/>
          </w:pPr>
        </w:p>
      </w:tc>
    </w:tr>
  </w:tbl>
  <w:p w14:paraId="41EDE742" w14:textId="1B91A459" w:rsidR="00687BDB" w:rsidRDefault="00687B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431"/>
    <w:multiLevelType w:val="multilevel"/>
    <w:tmpl w:val="12B28E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2" w15:restartNumberingAfterBreak="0">
    <w:nsid w:val="09EC6029"/>
    <w:multiLevelType w:val="multilevel"/>
    <w:tmpl w:val="AEB86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AAF"/>
    <w:multiLevelType w:val="hybridMultilevel"/>
    <w:tmpl w:val="FF98FD64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5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39663BC1"/>
    <w:multiLevelType w:val="multilevel"/>
    <w:tmpl w:val="11E85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C335A"/>
    <w:multiLevelType w:val="multilevel"/>
    <w:tmpl w:val="AEB86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528941">
    <w:abstractNumId w:val="4"/>
  </w:num>
  <w:num w:numId="2" w16cid:durableId="1353146121">
    <w:abstractNumId w:val="12"/>
  </w:num>
  <w:num w:numId="3" w16cid:durableId="948241017">
    <w:abstractNumId w:val="11"/>
  </w:num>
  <w:num w:numId="4" w16cid:durableId="619072799">
    <w:abstractNumId w:val="5"/>
  </w:num>
  <w:num w:numId="5" w16cid:durableId="1718092513">
    <w:abstractNumId w:val="8"/>
  </w:num>
  <w:num w:numId="6" w16cid:durableId="1622565315">
    <w:abstractNumId w:val="13"/>
  </w:num>
  <w:num w:numId="7" w16cid:durableId="884802475">
    <w:abstractNumId w:val="1"/>
  </w:num>
  <w:num w:numId="8" w16cid:durableId="1024744833">
    <w:abstractNumId w:val="10"/>
  </w:num>
  <w:num w:numId="9" w16cid:durableId="676811802">
    <w:abstractNumId w:val="6"/>
  </w:num>
  <w:num w:numId="10" w16cid:durableId="209809028">
    <w:abstractNumId w:val="2"/>
  </w:num>
  <w:num w:numId="11" w16cid:durableId="1251350471">
    <w:abstractNumId w:val="9"/>
  </w:num>
  <w:num w:numId="12" w16cid:durableId="1379277121">
    <w:abstractNumId w:val="3"/>
  </w:num>
  <w:num w:numId="13" w16cid:durableId="652101934">
    <w:abstractNumId w:val="7"/>
  </w:num>
  <w:num w:numId="14" w16cid:durableId="36668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D3A"/>
    <w:rsid w:val="0002636A"/>
    <w:rsid w:val="00026A0A"/>
    <w:rsid w:val="0004176A"/>
    <w:rsid w:val="000504E4"/>
    <w:rsid w:val="0005088A"/>
    <w:rsid w:val="00050931"/>
    <w:rsid w:val="000513A5"/>
    <w:rsid w:val="00067FF7"/>
    <w:rsid w:val="0007078F"/>
    <w:rsid w:val="00076540"/>
    <w:rsid w:val="00087DE0"/>
    <w:rsid w:val="000A3025"/>
    <w:rsid w:val="000B5DA2"/>
    <w:rsid w:val="000C490B"/>
    <w:rsid w:val="000D0AFB"/>
    <w:rsid w:val="000D54AC"/>
    <w:rsid w:val="00102312"/>
    <w:rsid w:val="00137AA6"/>
    <w:rsid w:val="00170AA0"/>
    <w:rsid w:val="00175C0D"/>
    <w:rsid w:val="00177132"/>
    <w:rsid w:val="001821BC"/>
    <w:rsid w:val="001C0AB9"/>
    <w:rsid w:val="001E3B0E"/>
    <w:rsid w:val="001E3B22"/>
    <w:rsid w:val="00213660"/>
    <w:rsid w:val="00246D42"/>
    <w:rsid w:val="00250125"/>
    <w:rsid w:val="00250B07"/>
    <w:rsid w:val="002677CB"/>
    <w:rsid w:val="002874B9"/>
    <w:rsid w:val="002A48EE"/>
    <w:rsid w:val="002C2FAB"/>
    <w:rsid w:val="002D139D"/>
    <w:rsid w:val="002E0389"/>
    <w:rsid w:val="002F26BD"/>
    <w:rsid w:val="00360769"/>
    <w:rsid w:val="0039272C"/>
    <w:rsid w:val="003C30DD"/>
    <w:rsid w:val="003D42F5"/>
    <w:rsid w:val="003D52C4"/>
    <w:rsid w:val="003E2587"/>
    <w:rsid w:val="003F109F"/>
    <w:rsid w:val="0041246B"/>
    <w:rsid w:val="004128FB"/>
    <w:rsid w:val="0041391B"/>
    <w:rsid w:val="004164BB"/>
    <w:rsid w:val="00423A0D"/>
    <w:rsid w:val="00466989"/>
    <w:rsid w:val="00482865"/>
    <w:rsid w:val="00483362"/>
    <w:rsid w:val="00487C4C"/>
    <w:rsid w:val="004C5D52"/>
    <w:rsid w:val="004E0805"/>
    <w:rsid w:val="004E0B4B"/>
    <w:rsid w:val="004F3762"/>
    <w:rsid w:val="004F4E28"/>
    <w:rsid w:val="005051DE"/>
    <w:rsid w:val="00512572"/>
    <w:rsid w:val="005163C2"/>
    <w:rsid w:val="005420A9"/>
    <w:rsid w:val="00550704"/>
    <w:rsid w:val="00567F55"/>
    <w:rsid w:val="005A2AA2"/>
    <w:rsid w:val="005A5B9F"/>
    <w:rsid w:val="005C0675"/>
    <w:rsid w:val="006066B6"/>
    <w:rsid w:val="006241B7"/>
    <w:rsid w:val="00630CD3"/>
    <w:rsid w:val="0067145D"/>
    <w:rsid w:val="00687BDB"/>
    <w:rsid w:val="006A225C"/>
    <w:rsid w:val="006A3D1E"/>
    <w:rsid w:val="006A50B3"/>
    <w:rsid w:val="006C5DBE"/>
    <w:rsid w:val="006D19D3"/>
    <w:rsid w:val="006E2F70"/>
    <w:rsid w:val="006F12C0"/>
    <w:rsid w:val="00716400"/>
    <w:rsid w:val="007220E1"/>
    <w:rsid w:val="007452C4"/>
    <w:rsid w:val="007458BE"/>
    <w:rsid w:val="007519FB"/>
    <w:rsid w:val="00782ED1"/>
    <w:rsid w:val="0078475F"/>
    <w:rsid w:val="00794990"/>
    <w:rsid w:val="007B135A"/>
    <w:rsid w:val="007B65A0"/>
    <w:rsid w:val="007B77E8"/>
    <w:rsid w:val="007D249D"/>
    <w:rsid w:val="007D24B1"/>
    <w:rsid w:val="007D3CED"/>
    <w:rsid w:val="007D5A36"/>
    <w:rsid w:val="007D6E06"/>
    <w:rsid w:val="007F7562"/>
    <w:rsid w:val="008520AF"/>
    <w:rsid w:val="008571CF"/>
    <w:rsid w:val="0086599A"/>
    <w:rsid w:val="00872F59"/>
    <w:rsid w:val="00876EB6"/>
    <w:rsid w:val="0088126C"/>
    <w:rsid w:val="008B062F"/>
    <w:rsid w:val="008D141E"/>
    <w:rsid w:val="008E248D"/>
    <w:rsid w:val="008E2899"/>
    <w:rsid w:val="008F1BBD"/>
    <w:rsid w:val="008F4FD4"/>
    <w:rsid w:val="008F692E"/>
    <w:rsid w:val="00921FE9"/>
    <w:rsid w:val="00922F43"/>
    <w:rsid w:val="009468E8"/>
    <w:rsid w:val="00975540"/>
    <w:rsid w:val="009877C1"/>
    <w:rsid w:val="009974E3"/>
    <w:rsid w:val="009D2440"/>
    <w:rsid w:val="009E527A"/>
    <w:rsid w:val="009F1BDD"/>
    <w:rsid w:val="00A21268"/>
    <w:rsid w:val="00A32684"/>
    <w:rsid w:val="00A45539"/>
    <w:rsid w:val="00A62636"/>
    <w:rsid w:val="00A96B20"/>
    <w:rsid w:val="00AC783F"/>
    <w:rsid w:val="00AD58BF"/>
    <w:rsid w:val="00B107E3"/>
    <w:rsid w:val="00B23575"/>
    <w:rsid w:val="00B46824"/>
    <w:rsid w:val="00B514AA"/>
    <w:rsid w:val="00B776C6"/>
    <w:rsid w:val="00BA0968"/>
    <w:rsid w:val="00BA5825"/>
    <w:rsid w:val="00BC4165"/>
    <w:rsid w:val="00BD0235"/>
    <w:rsid w:val="00BD3C76"/>
    <w:rsid w:val="00C33D3A"/>
    <w:rsid w:val="00C553CE"/>
    <w:rsid w:val="00C653EE"/>
    <w:rsid w:val="00C65E48"/>
    <w:rsid w:val="00C9025B"/>
    <w:rsid w:val="00C9066A"/>
    <w:rsid w:val="00CD6D1C"/>
    <w:rsid w:val="00D01F65"/>
    <w:rsid w:val="00D031CD"/>
    <w:rsid w:val="00D275D9"/>
    <w:rsid w:val="00D35815"/>
    <w:rsid w:val="00D506E7"/>
    <w:rsid w:val="00D72055"/>
    <w:rsid w:val="00D93D59"/>
    <w:rsid w:val="00D96F8A"/>
    <w:rsid w:val="00DA1D9D"/>
    <w:rsid w:val="00DB4F5D"/>
    <w:rsid w:val="00DB6B67"/>
    <w:rsid w:val="00DC6BF7"/>
    <w:rsid w:val="00DD5F37"/>
    <w:rsid w:val="00DE0F3B"/>
    <w:rsid w:val="00DF1005"/>
    <w:rsid w:val="00E0185C"/>
    <w:rsid w:val="00E05A1A"/>
    <w:rsid w:val="00E17153"/>
    <w:rsid w:val="00E2395F"/>
    <w:rsid w:val="00E5047D"/>
    <w:rsid w:val="00E514C9"/>
    <w:rsid w:val="00E55DA3"/>
    <w:rsid w:val="00E70F27"/>
    <w:rsid w:val="00E8255F"/>
    <w:rsid w:val="00E90FE7"/>
    <w:rsid w:val="00EA4EEB"/>
    <w:rsid w:val="00EB22E8"/>
    <w:rsid w:val="00EB4442"/>
    <w:rsid w:val="00ED0995"/>
    <w:rsid w:val="00EE1C76"/>
    <w:rsid w:val="00F06851"/>
    <w:rsid w:val="00F15717"/>
    <w:rsid w:val="00F16614"/>
    <w:rsid w:val="00F16B80"/>
    <w:rsid w:val="00F52E2B"/>
    <w:rsid w:val="00F877FA"/>
    <w:rsid w:val="00FA2229"/>
    <w:rsid w:val="00FA79D0"/>
    <w:rsid w:val="00FB5231"/>
    <w:rsid w:val="00FE77B1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64</cp:revision>
  <dcterms:created xsi:type="dcterms:W3CDTF">2024-11-15T10:50:00Z</dcterms:created>
  <dcterms:modified xsi:type="dcterms:W3CDTF">2025-02-07T14:12:00Z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