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1FF4" w14:textId="155EB4B4" w:rsidR="007B135A" w:rsidRPr="0041391B" w:rsidRDefault="007B135A">
      <w:pPr>
        <w:rPr>
          <w:sz w:val="20"/>
          <w:szCs w:val="20"/>
        </w:rPr>
      </w:pPr>
    </w:p>
    <w:tbl>
      <w:tblPr>
        <w:tblStyle w:val="TabloKlavuzu"/>
        <w:tblW w:w="4952" w:type="pct"/>
        <w:tblInd w:w="108" w:type="dxa"/>
        <w:tblLook w:val="04A0" w:firstRow="1" w:lastRow="0" w:firstColumn="1" w:lastColumn="0" w:noHBand="0" w:noVBand="1"/>
      </w:tblPr>
      <w:tblGrid>
        <w:gridCol w:w="328"/>
        <w:gridCol w:w="919"/>
        <w:gridCol w:w="2475"/>
        <w:gridCol w:w="1420"/>
        <w:gridCol w:w="1527"/>
        <w:gridCol w:w="914"/>
        <w:gridCol w:w="336"/>
        <w:gridCol w:w="1545"/>
        <w:gridCol w:w="1525"/>
      </w:tblGrid>
      <w:tr w:rsidR="002A48EE" w:rsidRPr="0041391B" w14:paraId="1D306607" w14:textId="6C042CF6" w:rsidTr="00FB5231">
        <w:tc>
          <w:tcPr>
            <w:tcW w:w="567" w:type="pct"/>
            <w:gridSpan w:val="2"/>
            <w:shd w:val="clear" w:color="auto" w:fill="00C0BB"/>
          </w:tcPr>
          <w:p w14:paraId="20BA5B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Bölüm Adı</w:t>
            </w:r>
          </w:p>
        </w:tc>
        <w:tc>
          <w:tcPr>
            <w:tcW w:w="2883" w:type="pct"/>
            <w:gridSpan w:val="4"/>
            <w:shd w:val="clear" w:color="auto" w:fill="00C0BB"/>
          </w:tcPr>
          <w:p w14:paraId="28494031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İlahiyat</w:t>
            </w:r>
          </w:p>
        </w:tc>
        <w:tc>
          <w:tcPr>
            <w:tcW w:w="856" w:type="pct"/>
            <w:gridSpan w:val="2"/>
            <w:shd w:val="clear" w:color="auto" w:fill="00C0BB"/>
          </w:tcPr>
          <w:p w14:paraId="4333DED2" w14:textId="617D978F" w:rsidR="000C490B" w:rsidRPr="0041391B" w:rsidRDefault="000C490B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Güncelleme Tarihi</w:t>
            </w:r>
          </w:p>
        </w:tc>
        <w:tc>
          <w:tcPr>
            <w:tcW w:w="694" w:type="pct"/>
            <w:shd w:val="clear" w:color="auto" w:fill="00C0BB"/>
          </w:tcPr>
          <w:p w14:paraId="773DC6AF" w14:textId="11A94818" w:rsidR="000C490B" w:rsidRPr="0041391B" w:rsidRDefault="00067FF7" w:rsidP="00067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27/12/2024</w:t>
            </w:r>
          </w:p>
        </w:tc>
      </w:tr>
      <w:tr w:rsidR="002A48EE" w:rsidRPr="0041391B" w14:paraId="557D68C8" w14:textId="77777777" w:rsidTr="0069001F">
        <w:trPr>
          <w:trHeight w:val="467"/>
        </w:trPr>
        <w:tc>
          <w:tcPr>
            <w:tcW w:w="567" w:type="pct"/>
            <w:gridSpan w:val="2"/>
            <w:shd w:val="clear" w:color="auto" w:fill="00C0BB"/>
          </w:tcPr>
          <w:p w14:paraId="0772428F" w14:textId="77777777" w:rsidR="008A748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 xml:space="preserve">Dersin </w:t>
            </w:r>
          </w:p>
          <w:p w14:paraId="64C6E64B" w14:textId="26CD3B24" w:rsidR="008A748B" w:rsidRPr="0041391B" w:rsidRDefault="000C490B" w:rsidP="0069001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1772" w:type="pct"/>
            <w:gridSpan w:val="2"/>
            <w:shd w:val="clear" w:color="auto" w:fill="00C0BB"/>
          </w:tcPr>
          <w:p w14:paraId="3D7DBD96" w14:textId="2B7EA3C9" w:rsidR="000C490B" w:rsidRPr="0041391B" w:rsidRDefault="000C490B" w:rsidP="0069001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695" w:type="pct"/>
            <w:shd w:val="clear" w:color="auto" w:fill="00C0BB"/>
          </w:tcPr>
          <w:p w14:paraId="1BDF0461" w14:textId="318AB06D" w:rsidR="00B977D8" w:rsidRPr="0041391B" w:rsidRDefault="002A48EE" w:rsidP="006900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Dersin </w:t>
            </w:r>
            <w:r w:rsidR="000C490B" w:rsidRPr="0041391B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569" w:type="pct"/>
            <w:gridSpan w:val="2"/>
            <w:shd w:val="clear" w:color="auto" w:fill="00C0BB"/>
          </w:tcPr>
          <w:p w14:paraId="55B7AB65" w14:textId="309F1061" w:rsidR="000C490B" w:rsidRPr="0041391B" w:rsidRDefault="000C490B" w:rsidP="0069001F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Yıl</w:t>
            </w:r>
            <w:r w:rsidR="00C30A9A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03" w:type="pct"/>
            <w:shd w:val="clear" w:color="auto" w:fill="00C0BB"/>
          </w:tcPr>
          <w:p w14:paraId="02371757" w14:textId="317088B2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Yarıyıl</w:t>
            </w:r>
            <w:r w:rsidR="00C30A9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" w:type="pct"/>
            <w:shd w:val="clear" w:color="auto" w:fill="00C0BB"/>
          </w:tcPr>
          <w:p w14:paraId="16870953" w14:textId="3197C780" w:rsidR="00033419" w:rsidRPr="0041391B" w:rsidRDefault="000C490B" w:rsidP="0069001F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AKTS</w:t>
            </w:r>
          </w:p>
        </w:tc>
      </w:tr>
      <w:tr w:rsidR="00067FF7" w:rsidRPr="0041391B" w14:paraId="5A053AE0" w14:textId="77777777" w:rsidTr="00FB5231">
        <w:tc>
          <w:tcPr>
            <w:tcW w:w="567" w:type="pct"/>
            <w:gridSpan w:val="2"/>
          </w:tcPr>
          <w:p w14:paraId="472990E8" w14:textId="79A7C54B" w:rsidR="00067FF7" w:rsidRPr="004F3762" w:rsidRDefault="0069001F" w:rsidP="00067FF7">
            <w:pPr>
              <w:rPr>
                <w:sz w:val="20"/>
                <w:szCs w:val="20"/>
              </w:rPr>
            </w:pPr>
            <w:r w:rsidRPr="0069001F">
              <w:rPr>
                <w:bCs/>
                <w:sz w:val="20"/>
                <w:szCs w:val="20"/>
              </w:rPr>
              <w:t>SEÇ 4136</w:t>
            </w:r>
          </w:p>
        </w:tc>
        <w:tc>
          <w:tcPr>
            <w:tcW w:w="1772" w:type="pct"/>
            <w:gridSpan w:val="2"/>
          </w:tcPr>
          <w:p w14:paraId="20A8DC5D" w14:textId="480F3B89" w:rsidR="00067FF7" w:rsidRPr="0069001F" w:rsidRDefault="00E5719F" w:rsidP="0069001F">
            <w:pPr>
              <w:rPr>
                <w:bCs/>
                <w:sz w:val="20"/>
                <w:szCs w:val="20"/>
              </w:rPr>
            </w:pPr>
            <w:r w:rsidRPr="0069001F">
              <w:rPr>
                <w:bCs/>
                <w:sz w:val="20"/>
                <w:szCs w:val="20"/>
              </w:rPr>
              <w:t>Seçme Tefsir Metinleri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5" w:type="pct"/>
          </w:tcPr>
          <w:p w14:paraId="091AAB96" w14:textId="6BCA8C9A" w:rsidR="00067FF7" w:rsidRPr="0069001F" w:rsidRDefault="0069001F" w:rsidP="00067FF7">
            <w:pPr>
              <w:jc w:val="center"/>
              <w:rPr>
                <w:bCs/>
                <w:sz w:val="20"/>
                <w:szCs w:val="20"/>
              </w:rPr>
            </w:pPr>
            <w:r w:rsidRPr="0069001F">
              <w:rPr>
                <w:bCs/>
                <w:sz w:val="20"/>
                <w:szCs w:val="20"/>
              </w:rPr>
              <w:t>S</w:t>
            </w:r>
            <w:r w:rsidR="00E5719F">
              <w:rPr>
                <w:bCs/>
                <w:sz w:val="20"/>
                <w:szCs w:val="20"/>
              </w:rPr>
              <w:t>eçmeli</w:t>
            </w:r>
          </w:p>
        </w:tc>
        <w:tc>
          <w:tcPr>
            <w:tcW w:w="569" w:type="pct"/>
            <w:gridSpan w:val="2"/>
          </w:tcPr>
          <w:p w14:paraId="5F355E20" w14:textId="1C944F4C" w:rsidR="00067FF7" w:rsidRPr="00E5719F" w:rsidRDefault="00F55701" w:rsidP="00067FF7">
            <w:pPr>
              <w:jc w:val="center"/>
              <w:rPr>
                <w:bCs/>
                <w:sz w:val="20"/>
                <w:szCs w:val="20"/>
              </w:rPr>
            </w:pPr>
            <w:r w:rsidRPr="00E571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3" w:type="pct"/>
          </w:tcPr>
          <w:p w14:paraId="1D68DA27" w14:textId="67D6EA74" w:rsidR="00067FF7" w:rsidRPr="00E5719F" w:rsidRDefault="00F55701" w:rsidP="00067FF7">
            <w:pPr>
              <w:jc w:val="center"/>
              <w:rPr>
                <w:bCs/>
                <w:sz w:val="20"/>
                <w:szCs w:val="20"/>
              </w:rPr>
            </w:pPr>
            <w:r w:rsidRPr="00E5719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94" w:type="pct"/>
          </w:tcPr>
          <w:p w14:paraId="5A85CC8E" w14:textId="3C91CAC0" w:rsidR="00067FF7" w:rsidRPr="00E5719F" w:rsidRDefault="00F55701" w:rsidP="00067FF7">
            <w:pPr>
              <w:jc w:val="center"/>
              <w:rPr>
                <w:bCs/>
                <w:sz w:val="20"/>
                <w:szCs w:val="20"/>
              </w:rPr>
            </w:pPr>
            <w:r w:rsidRPr="00E5719F">
              <w:rPr>
                <w:bCs/>
                <w:sz w:val="20"/>
                <w:szCs w:val="20"/>
              </w:rPr>
              <w:t>2</w:t>
            </w:r>
          </w:p>
        </w:tc>
      </w:tr>
      <w:tr w:rsidR="002A48EE" w:rsidRPr="0041391B" w14:paraId="3244302D" w14:textId="77777777" w:rsidTr="008571CF">
        <w:tc>
          <w:tcPr>
            <w:tcW w:w="5000" w:type="pct"/>
            <w:gridSpan w:val="9"/>
            <w:shd w:val="clear" w:color="auto" w:fill="00C0BB"/>
          </w:tcPr>
          <w:p w14:paraId="15B094AB" w14:textId="5A86ABE2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Seviyesi</w:t>
            </w:r>
          </w:p>
        </w:tc>
      </w:tr>
      <w:tr w:rsidR="002A48EE" w:rsidRPr="0041391B" w14:paraId="7515B523" w14:textId="77777777" w:rsidTr="008571CF">
        <w:tc>
          <w:tcPr>
            <w:tcW w:w="5000" w:type="pct"/>
            <w:gridSpan w:val="9"/>
          </w:tcPr>
          <w:p w14:paraId="7CF8EFD5" w14:textId="05BE9D35" w:rsidR="002A48EE" w:rsidRPr="0041391B" w:rsidRDefault="00E5719F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Lisans</w:t>
            </w:r>
          </w:p>
        </w:tc>
      </w:tr>
      <w:tr w:rsidR="002A48EE" w:rsidRPr="0041391B" w14:paraId="3A4B92F1" w14:textId="77777777" w:rsidTr="008571CF">
        <w:tc>
          <w:tcPr>
            <w:tcW w:w="1693" w:type="pct"/>
            <w:gridSpan w:val="3"/>
            <w:shd w:val="clear" w:color="auto" w:fill="00C0BB"/>
          </w:tcPr>
          <w:p w14:paraId="5CD2FC2B" w14:textId="46638561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Ders Saati (Kurumsal)</w:t>
            </w:r>
          </w:p>
        </w:tc>
        <w:tc>
          <w:tcPr>
            <w:tcW w:w="1757" w:type="pct"/>
            <w:gridSpan w:val="3"/>
            <w:shd w:val="clear" w:color="auto" w:fill="00C0BB"/>
          </w:tcPr>
          <w:p w14:paraId="2520F296" w14:textId="6F9A348A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Uygulama Saati</w:t>
            </w:r>
          </w:p>
        </w:tc>
        <w:tc>
          <w:tcPr>
            <w:tcW w:w="1550" w:type="pct"/>
            <w:gridSpan w:val="3"/>
            <w:shd w:val="clear" w:color="auto" w:fill="00C0BB"/>
          </w:tcPr>
          <w:p w14:paraId="7C072CB8" w14:textId="7E68EEED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Laboratuvar Sayısı</w:t>
            </w:r>
          </w:p>
        </w:tc>
      </w:tr>
      <w:tr w:rsidR="002A48EE" w:rsidRPr="0041391B" w14:paraId="020A0947" w14:textId="77777777" w:rsidTr="008571CF">
        <w:tc>
          <w:tcPr>
            <w:tcW w:w="1693" w:type="pct"/>
            <w:gridSpan w:val="3"/>
          </w:tcPr>
          <w:p w14:paraId="00510A63" w14:textId="1AA2F67B" w:rsidR="002A48EE" w:rsidRPr="0041391B" w:rsidRDefault="005D649A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7" w:type="pct"/>
            <w:gridSpan w:val="3"/>
          </w:tcPr>
          <w:p w14:paraId="40081B7B" w14:textId="5CAE9488" w:rsidR="002A48EE" w:rsidRPr="0041391B" w:rsidRDefault="002A48EE" w:rsidP="002A48EE">
            <w:pPr>
              <w:rPr>
                <w:sz w:val="20"/>
                <w:szCs w:val="20"/>
              </w:rPr>
            </w:pPr>
          </w:p>
        </w:tc>
        <w:tc>
          <w:tcPr>
            <w:tcW w:w="1550" w:type="pct"/>
            <w:gridSpan w:val="3"/>
          </w:tcPr>
          <w:p w14:paraId="12131B46" w14:textId="30850158" w:rsidR="002A48EE" w:rsidRPr="0041391B" w:rsidRDefault="002A48EE" w:rsidP="002A48EE">
            <w:pPr>
              <w:rPr>
                <w:sz w:val="20"/>
                <w:szCs w:val="20"/>
              </w:rPr>
            </w:pPr>
          </w:p>
        </w:tc>
      </w:tr>
      <w:tr w:rsidR="002A48EE" w:rsidRPr="0041391B" w14:paraId="2016765E" w14:textId="77777777" w:rsidTr="008571CF">
        <w:tc>
          <w:tcPr>
            <w:tcW w:w="5000" w:type="pct"/>
            <w:gridSpan w:val="9"/>
            <w:shd w:val="clear" w:color="auto" w:fill="00C0BB"/>
          </w:tcPr>
          <w:p w14:paraId="561288C9" w14:textId="57B931A9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Öğrenim Türü</w:t>
            </w:r>
            <w:r w:rsidR="007B258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48EE" w:rsidRPr="0041391B" w14:paraId="41703487" w14:textId="77777777" w:rsidTr="008571CF">
        <w:tc>
          <w:tcPr>
            <w:tcW w:w="5000" w:type="pct"/>
            <w:gridSpan w:val="9"/>
          </w:tcPr>
          <w:p w14:paraId="18C7BB7C" w14:textId="1E8CB971" w:rsidR="002A48EE" w:rsidRPr="0041391B" w:rsidRDefault="005D649A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Örgün</w:t>
            </w:r>
          </w:p>
        </w:tc>
      </w:tr>
      <w:tr w:rsidR="002A48EE" w:rsidRPr="0041391B" w14:paraId="5FE78775" w14:textId="77777777" w:rsidTr="008571CF">
        <w:tc>
          <w:tcPr>
            <w:tcW w:w="5000" w:type="pct"/>
            <w:gridSpan w:val="9"/>
            <w:shd w:val="clear" w:color="auto" w:fill="00C0BB"/>
          </w:tcPr>
          <w:p w14:paraId="089BE687" w14:textId="1DEC53AB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Eğitim Dili</w:t>
            </w:r>
          </w:p>
        </w:tc>
      </w:tr>
      <w:tr w:rsidR="002A48EE" w:rsidRPr="0041391B" w14:paraId="6DE6E655" w14:textId="77777777" w:rsidTr="008571CF">
        <w:tc>
          <w:tcPr>
            <w:tcW w:w="5000" w:type="pct"/>
            <w:gridSpan w:val="9"/>
          </w:tcPr>
          <w:p w14:paraId="5044791B" w14:textId="3E23DEF5" w:rsidR="002A48EE" w:rsidRPr="0041391B" w:rsidRDefault="005D649A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</w:tr>
      <w:tr w:rsidR="002A48EE" w:rsidRPr="0041391B" w14:paraId="22454E4E" w14:textId="77777777" w:rsidTr="008571CF">
        <w:tc>
          <w:tcPr>
            <w:tcW w:w="5000" w:type="pct"/>
            <w:gridSpan w:val="9"/>
            <w:shd w:val="clear" w:color="auto" w:fill="00C0BB"/>
          </w:tcPr>
          <w:p w14:paraId="4E1F4FCD" w14:textId="0E96463D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Amacı</w:t>
            </w:r>
          </w:p>
        </w:tc>
      </w:tr>
      <w:tr w:rsidR="004F3762" w:rsidRPr="0041391B" w14:paraId="5A15AB91" w14:textId="77777777" w:rsidTr="008571CF">
        <w:tc>
          <w:tcPr>
            <w:tcW w:w="5000" w:type="pct"/>
            <w:gridSpan w:val="9"/>
          </w:tcPr>
          <w:p w14:paraId="57D9D037" w14:textId="395E82FC" w:rsidR="004F3762" w:rsidRPr="004F3762" w:rsidRDefault="005D649A" w:rsidP="004F3762">
            <w:pPr>
              <w:rPr>
                <w:sz w:val="20"/>
                <w:szCs w:val="20"/>
              </w:rPr>
            </w:pPr>
            <w:proofErr w:type="spellStart"/>
            <w:r w:rsidRPr="005D649A">
              <w:rPr>
                <w:sz w:val="20"/>
                <w:szCs w:val="20"/>
              </w:rPr>
              <w:t>Kur’</w:t>
            </w:r>
            <w:r w:rsidR="000C480E">
              <w:rPr>
                <w:sz w:val="20"/>
                <w:szCs w:val="20"/>
              </w:rPr>
              <w:t>â</w:t>
            </w:r>
            <w:r w:rsidRPr="005D649A">
              <w:rPr>
                <w:sz w:val="20"/>
                <w:szCs w:val="20"/>
              </w:rPr>
              <w:t>n’ı</w:t>
            </w:r>
            <w:proofErr w:type="spellEnd"/>
            <w:r w:rsidR="00CC25DF">
              <w:rPr>
                <w:sz w:val="20"/>
                <w:szCs w:val="20"/>
              </w:rPr>
              <w:t xml:space="preserve"> </w:t>
            </w:r>
            <w:r w:rsidRPr="005D649A">
              <w:rPr>
                <w:sz w:val="20"/>
                <w:szCs w:val="20"/>
              </w:rPr>
              <w:t xml:space="preserve">tanımak, </w:t>
            </w:r>
            <w:r w:rsidR="00CC25DF">
              <w:rPr>
                <w:sz w:val="20"/>
                <w:szCs w:val="20"/>
              </w:rPr>
              <w:t xml:space="preserve">surelerine ve </w:t>
            </w:r>
            <w:r w:rsidRPr="005D649A">
              <w:rPr>
                <w:sz w:val="20"/>
                <w:szCs w:val="20"/>
              </w:rPr>
              <w:t xml:space="preserve">konularına </w:t>
            </w:r>
            <w:r w:rsidR="000C480E" w:rsidRPr="005D649A">
              <w:rPr>
                <w:sz w:val="20"/>
                <w:szCs w:val="20"/>
              </w:rPr>
              <w:t>hâkim</w:t>
            </w:r>
            <w:r w:rsidRPr="005D649A">
              <w:rPr>
                <w:sz w:val="20"/>
                <w:szCs w:val="20"/>
              </w:rPr>
              <w:t xml:space="preserve"> olmak, yetkinlik kazanmak; edinilen bilgiyi paylaşabilmek.</w:t>
            </w:r>
          </w:p>
        </w:tc>
      </w:tr>
      <w:tr w:rsidR="004F3762" w:rsidRPr="0041391B" w14:paraId="672A094A" w14:textId="77777777" w:rsidTr="008571CF">
        <w:tc>
          <w:tcPr>
            <w:tcW w:w="5000" w:type="pct"/>
            <w:gridSpan w:val="9"/>
            <w:shd w:val="clear" w:color="auto" w:fill="00C0BB"/>
          </w:tcPr>
          <w:p w14:paraId="0C63AE80" w14:textId="2B4F0B1D" w:rsidR="004F3762" w:rsidRPr="0041391B" w:rsidRDefault="004F3762" w:rsidP="004F3762">
            <w:pPr>
              <w:rPr>
                <w:sz w:val="20"/>
                <w:szCs w:val="20"/>
                <w:highlight w:val="yellow"/>
              </w:rPr>
            </w:pPr>
            <w:r w:rsidRPr="0041391B">
              <w:rPr>
                <w:b/>
                <w:sz w:val="20"/>
                <w:szCs w:val="20"/>
              </w:rPr>
              <w:t>Dersin Ön Koşulu Olan Dersler</w:t>
            </w:r>
          </w:p>
        </w:tc>
      </w:tr>
      <w:tr w:rsidR="004F3762" w:rsidRPr="0041391B" w14:paraId="4131DF98" w14:textId="77777777" w:rsidTr="008571CF">
        <w:tc>
          <w:tcPr>
            <w:tcW w:w="5000" w:type="pct"/>
            <w:gridSpan w:val="9"/>
          </w:tcPr>
          <w:p w14:paraId="52B33CD7" w14:textId="08DD4550" w:rsidR="004F3762" w:rsidRPr="0041391B" w:rsidRDefault="005D649A" w:rsidP="004F3762">
            <w:pPr>
              <w:rPr>
                <w:sz w:val="20"/>
                <w:szCs w:val="20"/>
                <w:highlight w:val="yellow"/>
              </w:rPr>
            </w:pPr>
            <w:r w:rsidRPr="005D649A">
              <w:rPr>
                <w:sz w:val="20"/>
                <w:szCs w:val="20"/>
              </w:rPr>
              <w:t>Yok</w:t>
            </w:r>
          </w:p>
        </w:tc>
      </w:tr>
      <w:tr w:rsidR="004F3762" w:rsidRPr="0041391B" w14:paraId="2272937A" w14:textId="77777777" w:rsidTr="008571CF">
        <w:tc>
          <w:tcPr>
            <w:tcW w:w="5000" w:type="pct"/>
            <w:gridSpan w:val="9"/>
            <w:shd w:val="clear" w:color="auto" w:fill="00C0BB"/>
          </w:tcPr>
          <w:p w14:paraId="315B9BBE" w14:textId="5FE47DE6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Ön Koşulu Olduğu Dersler</w:t>
            </w:r>
          </w:p>
        </w:tc>
      </w:tr>
      <w:tr w:rsidR="004F3762" w:rsidRPr="0041391B" w14:paraId="63696162" w14:textId="77777777" w:rsidTr="008571CF">
        <w:tc>
          <w:tcPr>
            <w:tcW w:w="5000" w:type="pct"/>
            <w:gridSpan w:val="9"/>
          </w:tcPr>
          <w:p w14:paraId="209085CA" w14:textId="1AF0B35A" w:rsidR="004F3762" w:rsidRPr="0041391B" w:rsidRDefault="005D649A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888D847" w14:textId="77777777" w:rsidTr="008571CF">
        <w:tc>
          <w:tcPr>
            <w:tcW w:w="5000" w:type="pct"/>
            <w:gridSpan w:val="9"/>
            <w:shd w:val="clear" w:color="auto" w:fill="00C0BB"/>
          </w:tcPr>
          <w:p w14:paraId="5CC9E5FC" w14:textId="4AA8BAF2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İçeriği</w:t>
            </w:r>
          </w:p>
        </w:tc>
      </w:tr>
      <w:tr w:rsidR="004F3762" w:rsidRPr="0041391B" w14:paraId="10C9492D" w14:textId="77777777" w:rsidTr="008571CF">
        <w:tc>
          <w:tcPr>
            <w:tcW w:w="5000" w:type="pct"/>
            <w:gridSpan w:val="9"/>
          </w:tcPr>
          <w:p w14:paraId="44DDEC91" w14:textId="6A38D1AF" w:rsidR="004F3762" w:rsidRPr="0041391B" w:rsidRDefault="00A36831" w:rsidP="004F3762">
            <w:pPr>
              <w:rPr>
                <w:sz w:val="20"/>
                <w:szCs w:val="20"/>
              </w:rPr>
            </w:pPr>
            <w:r w:rsidRPr="00A36831">
              <w:rPr>
                <w:sz w:val="20"/>
                <w:szCs w:val="20"/>
              </w:rPr>
              <w:t xml:space="preserve">İsrâ suresi: 28-39 ve Furkān suresi: 61-73 ayetlerini öğrenmek, incelemek; </w:t>
            </w:r>
            <w:r>
              <w:rPr>
                <w:sz w:val="20"/>
                <w:szCs w:val="20"/>
              </w:rPr>
              <w:t>Ku</w:t>
            </w:r>
            <w:r w:rsidRPr="00A36831">
              <w:rPr>
                <w:sz w:val="20"/>
                <w:szCs w:val="20"/>
              </w:rPr>
              <w:t xml:space="preserve">r’an ve tefsir tarihi bakımlarından </w:t>
            </w:r>
            <w:r w:rsidR="00BB5B98">
              <w:rPr>
                <w:sz w:val="20"/>
                <w:szCs w:val="20"/>
              </w:rPr>
              <w:t xml:space="preserve">söz konusu ayetlerin </w:t>
            </w:r>
            <w:r w:rsidRPr="00A36831">
              <w:rPr>
                <w:sz w:val="20"/>
                <w:szCs w:val="20"/>
              </w:rPr>
              <w:t>içeriklerini</w:t>
            </w:r>
            <w:r>
              <w:rPr>
                <w:sz w:val="20"/>
                <w:szCs w:val="20"/>
              </w:rPr>
              <w:t xml:space="preserve"> </w:t>
            </w:r>
            <w:r w:rsidRPr="00A36831">
              <w:rPr>
                <w:sz w:val="20"/>
                <w:szCs w:val="20"/>
              </w:rPr>
              <w:t>özümsemek, önemli kelime ve terimleri kavramak.</w:t>
            </w:r>
          </w:p>
        </w:tc>
      </w:tr>
      <w:tr w:rsidR="004F3762" w:rsidRPr="0041391B" w14:paraId="13DDAF3C" w14:textId="77777777" w:rsidTr="008571CF">
        <w:tc>
          <w:tcPr>
            <w:tcW w:w="5000" w:type="pct"/>
            <w:gridSpan w:val="9"/>
            <w:shd w:val="clear" w:color="auto" w:fill="00C0BB"/>
          </w:tcPr>
          <w:p w14:paraId="1508F64D" w14:textId="5A57885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İçin Önerilen Diğer Hususlar</w:t>
            </w:r>
          </w:p>
        </w:tc>
      </w:tr>
      <w:tr w:rsidR="004F3762" w:rsidRPr="0041391B" w14:paraId="7D01B44C" w14:textId="77777777" w:rsidTr="008571CF">
        <w:tc>
          <w:tcPr>
            <w:tcW w:w="5000" w:type="pct"/>
            <w:gridSpan w:val="9"/>
          </w:tcPr>
          <w:p w14:paraId="3A983A4F" w14:textId="7FAA5B09" w:rsidR="004F3762" w:rsidRPr="0041391B" w:rsidRDefault="00A36831" w:rsidP="004F3762">
            <w:pPr>
              <w:rPr>
                <w:sz w:val="20"/>
                <w:szCs w:val="20"/>
              </w:rPr>
            </w:pPr>
            <w:r w:rsidRPr="00A36831">
              <w:rPr>
                <w:sz w:val="20"/>
                <w:szCs w:val="20"/>
              </w:rPr>
              <w:t>Derse katkısı olacak biçimde DİA.</w:t>
            </w:r>
            <w:r>
              <w:rPr>
                <w:sz w:val="20"/>
                <w:szCs w:val="20"/>
              </w:rPr>
              <w:t>’</w:t>
            </w:r>
            <w:proofErr w:type="spellStart"/>
            <w:r w:rsidRPr="00A36831">
              <w:rPr>
                <w:sz w:val="20"/>
                <w:szCs w:val="20"/>
              </w:rPr>
              <w:t>nin</w:t>
            </w:r>
            <w:proofErr w:type="spellEnd"/>
            <w:r w:rsidRPr="00A36831">
              <w:rPr>
                <w:sz w:val="20"/>
                <w:szCs w:val="20"/>
              </w:rPr>
              <w:t xml:space="preserve"> ilgili maddelerini okumak, özümsemek için, yardımcı diğer kaynaklara bakmak.</w:t>
            </w:r>
          </w:p>
        </w:tc>
      </w:tr>
      <w:tr w:rsidR="004F3762" w:rsidRPr="0041391B" w14:paraId="47899600" w14:textId="77777777" w:rsidTr="008571CF">
        <w:tc>
          <w:tcPr>
            <w:tcW w:w="5000" w:type="pct"/>
            <w:gridSpan w:val="9"/>
            <w:shd w:val="clear" w:color="auto" w:fill="00C0BB"/>
          </w:tcPr>
          <w:p w14:paraId="456ED260" w14:textId="4F5348E3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Staj Durumu</w:t>
            </w:r>
          </w:p>
        </w:tc>
      </w:tr>
      <w:tr w:rsidR="004F3762" w:rsidRPr="0041391B" w14:paraId="7EE9CF40" w14:textId="77777777" w:rsidTr="008571CF">
        <w:tc>
          <w:tcPr>
            <w:tcW w:w="5000" w:type="pct"/>
            <w:gridSpan w:val="9"/>
          </w:tcPr>
          <w:p w14:paraId="044C51C6" w14:textId="3E787A35" w:rsidR="004F3762" w:rsidRPr="0041391B" w:rsidRDefault="00A301AF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7F5A8A5F" w14:textId="77777777" w:rsidTr="008571CF">
        <w:tc>
          <w:tcPr>
            <w:tcW w:w="5000" w:type="pct"/>
            <w:gridSpan w:val="9"/>
            <w:shd w:val="clear" w:color="auto" w:fill="00C0BB"/>
          </w:tcPr>
          <w:p w14:paraId="6AC0BE89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Kitabı / Malzemesi*</w:t>
            </w:r>
          </w:p>
        </w:tc>
      </w:tr>
      <w:tr w:rsidR="004F3762" w:rsidRPr="0041391B" w14:paraId="23CE3F79" w14:textId="77777777" w:rsidTr="008571CF">
        <w:tc>
          <w:tcPr>
            <w:tcW w:w="149" w:type="pct"/>
          </w:tcPr>
          <w:p w14:paraId="4F7B6156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B51FFC7" w14:textId="591BCFBE" w:rsidR="00A40AFB" w:rsidRPr="00B830DD" w:rsidRDefault="001C411D" w:rsidP="002920E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C67C4C">
              <w:rPr>
                <w:sz w:val="20"/>
                <w:szCs w:val="20"/>
              </w:rPr>
              <w:t>es</w:t>
            </w:r>
            <w:proofErr w:type="gramEnd"/>
            <w:r w:rsidRPr="00C67C4C">
              <w:rPr>
                <w:sz w:val="20"/>
                <w:szCs w:val="20"/>
              </w:rPr>
              <w:t>-</w:t>
            </w:r>
            <w:r w:rsidR="00BB5B98" w:rsidRPr="00C67C4C">
              <w:rPr>
                <w:sz w:val="20"/>
                <w:szCs w:val="20"/>
              </w:rPr>
              <w:t>Sâbûnî</w:t>
            </w:r>
            <w:r w:rsidRPr="00C67C4C">
              <w:rPr>
                <w:sz w:val="20"/>
                <w:szCs w:val="20"/>
              </w:rPr>
              <w:t>,</w:t>
            </w:r>
            <w:r w:rsidR="005342FC">
              <w:rPr>
                <w:sz w:val="20"/>
                <w:szCs w:val="20"/>
              </w:rPr>
              <w:t xml:space="preserve"> </w:t>
            </w:r>
            <w:r w:rsidR="005342FC" w:rsidRPr="00C67C4C">
              <w:rPr>
                <w:sz w:val="20"/>
                <w:szCs w:val="20"/>
              </w:rPr>
              <w:t>Ali</w:t>
            </w:r>
            <w:r w:rsidR="005342FC">
              <w:rPr>
                <w:sz w:val="20"/>
                <w:szCs w:val="20"/>
              </w:rPr>
              <w:t>.</w:t>
            </w:r>
            <w:r w:rsidRPr="00C67C4C">
              <w:rPr>
                <w:sz w:val="20"/>
                <w:szCs w:val="20"/>
              </w:rPr>
              <w:t xml:space="preserve"> </w:t>
            </w:r>
            <w:proofErr w:type="gramStart"/>
            <w:r w:rsidRPr="00535844">
              <w:rPr>
                <w:i/>
                <w:iCs/>
                <w:sz w:val="20"/>
                <w:szCs w:val="20"/>
              </w:rPr>
              <w:t>et</w:t>
            </w:r>
            <w:proofErr w:type="gramEnd"/>
            <w:r w:rsidRPr="00535844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535844">
              <w:rPr>
                <w:i/>
                <w:iCs/>
                <w:sz w:val="20"/>
                <w:szCs w:val="20"/>
              </w:rPr>
              <w:t>Tefs</w:t>
            </w:r>
            <w:r w:rsidR="00BB5B98" w:rsidRPr="00535844">
              <w:rPr>
                <w:i/>
                <w:iCs/>
                <w:sz w:val="20"/>
                <w:szCs w:val="20"/>
              </w:rPr>
              <w:t>î</w:t>
            </w:r>
            <w:r w:rsidRPr="00535844">
              <w:rPr>
                <w:i/>
                <w:iCs/>
                <w:sz w:val="20"/>
                <w:szCs w:val="20"/>
              </w:rPr>
              <w:t>ru’l</w:t>
            </w:r>
            <w:proofErr w:type="spellEnd"/>
            <w:r w:rsidRPr="00535844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535844">
              <w:rPr>
                <w:i/>
                <w:iCs/>
                <w:sz w:val="20"/>
                <w:szCs w:val="20"/>
              </w:rPr>
              <w:t>V</w:t>
            </w:r>
            <w:r w:rsidR="00BB5B98" w:rsidRPr="00535844">
              <w:rPr>
                <w:i/>
                <w:iCs/>
                <w:sz w:val="20"/>
                <w:szCs w:val="20"/>
              </w:rPr>
              <w:t>â</w:t>
            </w:r>
            <w:r w:rsidRPr="00535844">
              <w:rPr>
                <w:i/>
                <w:iCs/>
                <w:sz w:val="20"/>
                <w:szCs w:val="20"/>
              </w:rPr>
              <w:t>dıh</w:t>
            </w:r>
            <w:proofErr w:type="spellEnd"/>
            <w:r w:rsidRPr="00535844">
              <w:rPr>
                <w:i/>
                <w:iCs/>
                <w:sz w:val="20"/>
                <w:szCs w:val="20"/>
              </w:rPr>
              <w:t xml:space="preserve"> el-Müyesser</w:t>
            </w:r>
            <w:r w:rsidR="00535844">
              <w:rPr>
                <w:sz w:val="20"/>
                <w:szCs w:val="20"/>
              </w:rPr>
              <w:t>.</w:t>
            </w:r>
            <w:r w:rsidR="005342FC">
              <w:rPr>
                <w:sz w:val="20"/>
                <w:szCs w:val="20"/>
              </w:rPr>
              <w:t xml:space="preserve"> </w:t>
            </w:r>
            <w:proofErr w:type="spellStart"/>
            <w:r w:rsidR="002920E9">
              <w:rPr>
                <w:sz w:val="20"/>
                <w:szCs w:val="20"/>
              </w:rPr>
              <w:t>Beyrût</w:t>
            </w:r>
            <w:proofErr w:type="spellEnd"/>
            <w:r w:rsidR="002920E9">
              <w:rPr>
                <w:sz w:val="20"/>
                <w:szCs w:val="20"/>
              </w:rPr>
              <w:t>: el-</w:t>
            </w:r>
            <w:proofErr w:type="spellStart"/>
            <w:r w:rsidR="002920E9">
              <w:rPr>
                <w:sz w:val="20"/>
                <w:szCs w:val="20"/>
              </w:rPr>
              <w:t>Mektebetü’l</w:t>
            </w:r>
            <w:proofErr w:type="spellEnd"/>
            <w:r w:rsidR="002920E9">
              <w:rPr>
                <w:sz w:val="20"/>
                <w:szCs w:val="20"/>
              </w:rPr>
              <w:t>-</w:t>
            </w:r>
            <w:proofErr w:type="spellStart"/>
            <w:r w:rsidR="00844FCE">
              <w:rPr>
                <w:sz w:val="20"/>
                <w:szCs w:val="20"/>
              </w:rPr>
              <w:t>A</w:t>
            </w:r>
            <w:r w:rsidR="002920E9">
              <w:rPr>
                <w:sz w:val="20"/>
                <w:szCs w:val="20"/>
              </w:rPr>
              <w:t>sriyye</w:t>
            </w:r>
            <w:proofErr w:type="spellEnd"/>
            <w:r w:rsidR="002920E9">
              <w:rPr>
                <w:sz w:val="20"/>
                <w:szCs w:val="20"/>
              </w:rPr>
              <w:t>, 2005.</w:t>
            </w:r>
          </w:p>
        </w:tc>
      </w:tr>
      <w:tr w:rsidR="004F3762" w:rsidRPr="0041391B" w14:paraId="56BFDCE3" w14:textId="77777777" w:rsidTr="008571CF">
        <w:tc>
          <w:tcPr>
            <w:tcW w:w="149" w:type="pct"/>
          </w:tcPr>
          <w:p w14:paraId="3A65D80E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1" w:type="pct"/>
            <w:gridSpan w:val="8"/>
          </w:tcPr>
          <w:p w14:paraId="701E556B" w14:textId="4EDD2C42" w:rsidR="004F3762" w:rsidRPr="00C67C4C" w:rsidRDefault="004F3762" w:rsidP="00C67C4C">
            <w:pPr>
              <w:rPr>
                <w:sz w:val="20"/>
                <w:szCs w:val="20"/>
                <w:lang w:val="en-US"/>
              </w:rPr>
            </w:pPr>
          </w:p>
        </w:tc>
      </w:tr>
      <w:tr w:rsidR="004F3762" w:rsidRPr="0041391B" w14:paraId="7243EC2C" w14:textId="77777777" w:rsidTr="008571CF">
        <w:tc>
          <w:tcPr>
            <w:tcW w:w="149" w:type="pct"/>
          </w:tcPr>
          <w:p w14:paraId="1989C36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51" w:type="pct"/>
            <w:gridSpan w:val="8"/>
          </w:tcPr>
          <w:p w14:paraId="551A6FE8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7CC17BD2" w14:textId="77777777" w:rsidTr="008571CF">
        <w:tc>
          <w:tcPr>
            <w:tcW w:w="149" w:type="pct"/>
          </w:tcPr>
          <w:p w14:paraId="32C84C78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51" w:type="pct"/>
            <w:gridSpan w:val="8"/>
          </w:tcPr>
          <w:p w14:paraId="492A746E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462319F3" w14:textId="77777777" w:rsidTr="008571CF">
        <w:tc>
          <w:tcPr>
            <w:tcW w:w="149" w:type="pct"/>
          </w:tcPr>
          <w:p w14:paraId="25B81BA8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51" w:type="pct"/>
            <w:gridSpan w:val="8"/>
          </w:tcPr>
          <w:p w14:paraId="2309B2F5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330098CE" w14:textId="77777777" w:rsidTr="008571CF">
        <w:tc>
          <w:tcPr>
            <w:tcW w:w="149" w:type="pct"/>
          </w:tcPr>
          <w:p w14:paraId="4BA75AE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51" w:type="pct"/>
            <w:gridSpan w:val="8"/>
          </w:tcPr>
          <w:p w14:paraId="6E57A277" w14:textId="77777777" w:rsidR="004F3762" w:rsidRPr="0041391B" w:rsidRDefault="004F3762" w:rsidP="004F3762">
            <w:pPr>
              <w:rPr>
                <w:sz w:val="20"/>
                <w:szCs w:val="20"/>
                <w:highlight w:val="yellow"/>
              </w:rPr>
            </w:pPr>
          </w:p>
        </w:tc>
      </w:tr>
      <w:tr w:rsidR="004F3762" w:rsidRPr="0041391B" w14:paraId="5AA632EA" w14:textId="77777777" w:rsidTr="008571CF">
        <w:tc>
          <w:tcPr>
            <w:tcW w:w="5000" w:type="pct"/>
            <w:gridSpan w:val="9"/>
            <w:shd w:val="clear" w:color="auto" w:fill="00C0BB"/>
          </w:tcPr>
          <w:p w14:paraId="38F2EE21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İlave Kaynak(</w:t>
            </w:r>
            <w:proofErr w:type="spellStart"/>
            <w:r w:rsidRPr="0041391B">
              <w:rPr>
                <w:b/>
                <w:sz w:val="20"/>
                <w:szCs w:val="20"/>
              </w:rPr>
              <w:t>lar</w:t>
            </w:r>
            <w:proofErr w:type="spellEnd"/>
            <w:r w:rsidRPr="0041391B">
              <w:rPr>
                <w:b/>
                <w:sz w:val="20"/>
                <w:szCs w:val="20"/>
              </w:rPr>
              <w:t>)*</w:t>
            </w:r>
          </w:p>
        </w:tc>
      </w:tr>
      <w:tr w:rsidR="004F3762" w:rsidRPr="0041391B" w14:paraId="2043CC64" w14:textId="77777777" w:rsidTr="008571CF">
        <w:tc>
          <w:tcPr>
            <w:tcW w:w="149" w:type="pct"/>
          </w:tcPr>
          <w:p w14:paraId="34FC2D6D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9677016" w14:textId="75431EBA" w:rsidR="004F3762" w:rsidRPr="0041391B" w:rsidRDefault="00000A8B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 Hayreddin vd</w:t>
            </w:r>
            <w:r w:rsidR="00A843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2719B6" w:rsidRPr="00CB3D1B">
              <w:rPr>
                <w:i/>
                <w:iCs/>
                <w:sz w:val="20"/>
                <w:szCs w:val="20"/>
              </w:rPr>
              <w:t>Kur’an</w:t>
            </w:r>
            <w:r w:rsidR="00F26A2E" w:rsidRPr="00CB3D1B">
              <w:rPr>
                <w:i/>
                <w:iCs/>
                <w:sz w:val="20"/>
                <w:szCs w:val="20"/>
              </w:rPr>
              <w:t xml:space="preserve"> Yolu Türkçe Meâl ve Tefsir</w:t>
            </w:r>
            <w:r w:rsidR="00CB3D1B">
              <w:rPr>
                <w:sz w:val="20"/>
                <w:szCs w:val="20"/>
              </w:rPr>
              <w:t>. 5 Cilt. Ankara: Diyanet İşleri Başkanlığı Yayınları, 7. Basım, 2020.</w:t>
            </w:r>
          </w:p>
        </w:tc>
      </w:tr>
      <w:tr w:rsidR="004F3762" w:rsidRPr="0041391B" w14:paraId="118E5737" w14:textId="77777777" w:rsidTr="008571CF">
        <w:tc>
          <w:tcPr>
            <w:tcW w:w="149" w:type="pct"/>
          </w:tcPr>
          <w:p w14:paraId="6404EE58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1" w:type="pct"/>
            <w:gridSpan w:val="8"/>
          </w:tcPr>
          <w:p w14:paraId="2C3893E4" w14:textId="338BEDE4" w:rsidR="004F3762" w:rsidRPr="0041391B" w:rsidRDefault="000D5373" w:rsidP="004F3762">
            <w:pPr>
              <w:rPr>
                <w:sz w:val="20"/>
                <w:szCs w:val="20"/>
              </w:rPr>
            </w:pPr>
            <w:r w:rsidRPr="00135D39">
              <w:rPr>
                <w:sz w:val="20"/>
                <w:szCs w:val="20"/>
              </w:rPr>
              <w:t>M. Kâmil Yaşaroğlu, "İsrâ Sûresi</w:t>
            </w:r>
            <w:r w:rsidR="00135D39" w:rsidRPr="00135D39">
              <w:rPr>
                <w:sz w:val="20"/>
                <w:szCs w:val="20"/>
              </w:rPr>
              <w:t>", TDV İslâm Ansiklopedisi</w:t>
            </w:r>
            <w:r w:rsidR="00F22340">
              <w:rPr>
                <w:sz w:val="20"/>
                <w:szCs w:val="20"/>
              </w:rPr>
              <w:t>, 2001</w:t>
            </w:r>
            <w:r w:rsidR="00135D39" w:rsidRPr="00135D39">
              <w:rPr>
                <w:sz w:val="20"/>
                <w:szCs w:val="20"/>
              </w:rPr>
              <w:t>.</w:t>
            </w:r>
          </w:p>
        </w:tc>
      </w:tr>
      <w:tr w:rsidR="004F3762" w:rsidRPr="0041391B" w14:paraId="2FA26696" w14:textId="77777777" w:rsidTr="008571CF">
        <w:tc>
          <w:tcPr>
            <w:tcW w:w="149" w:type="pct"/>
          </w:tcPr>
          <w:p w14:paraId="1CB4941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51" w:type="pct"/>
            <w:gridSpan w:val="8"/>
          </w:tcPr>
          <w:p w14:paraId="56A268FC" w14:textId="5E2C9183" w:rsidR="004F3762" w:rsidRPr="0041391B" w:rsidRDefault="000D5373" w:rsidP="004F3762">
            <w:pPr>
              <w:rPr>
                <w:sz w:val="20"/>
                <w:szCs w:val="20"/>
              </w:rPr>
            </w:pPr>
            <w:r w:rsidRPr="00135D39">
              <w:rPr>
                <w:sz w:val="20"/>
                <w:szCs w:val="20"/>
              </w:rPr>
              <w:t>Emin Işık, "Furkān Sûresi</w:t>
            </w:r>
            <w:r w:rsidR="00135D39" w:rsidRPr="00135D39">
              <w:rPr>
                <w:sz w:val="20"/>
                <w:szCs w:val="20"/>
              </w:rPr>
              <w:t>", TDV İslâm Ansiklopedisi</w:t>
            </w:r>
            <w:r w:rsidR="00F22340">
              <w:rPr>
                <w:sz w:val="20"/>
                <w:szCs w:val="20"/>
              </w:rPr>
              <w:t>, 1996.</w:t>
            </w:r>
          </w:p>
        </w:tc>
      </w:tr>
      <w:tr w:rsidR="004F3762" w:rsidRPr="0041391B" w14:paraId="0CEC91C8" w14:textId="77777777" w:rsidTr="008571CF">
        <w:tc>
          <w:tcPr>
            <w:tcW w:w="149" w:type="pct"/>
          </w:tcPr>
          <w:p w14:paraId="04465692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51" w:type="pct"/>
            <w:gridSpan w:val="8"/>
          </w:tcPr>
          <w:p w14:paraId="1973DCDC" w14:textId="74C42E09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06CA6163" w14:textId="77777777" w:rsidTr="008571CF">
        <w:tc>
          <w:tcPr>
            <w:tcW w:w="149" w:type="pct"/>
          </w:tcPr>
          <w:p w14:paraId="6AA15F6C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51" w:type="pct"/>
            <w:gridSpan w:val="8"/>
          </w:tcPr>
          <w:p w14:paraId="4BD6B429" w14:textId="4502A208" w:rsidR="004F3762" w:rsidRPr="0041391B" w:rsidRDefault="004F3762" w:rsidP="002920E9">
            <w:pPr>
              <w:rPr>
                <w:sz w:val="20"/>
                <w:szCs w:val="20"/>
              </w:rPr>
            </w:pPr>
          </w:p>
        </w:tc>
      </w:tr>
      <w:tr w:rsidR="004F3762" w:rsidRPr="0041391B" w14:paraId="0ADA65A0" w14:textId="77777777" w:rsidTr="008571CF">
        <w:tc>
          <w:tcPr>
            <w:tcW w:w="149" w:type="pct"/>
          </w:tcPr>
          <w:p w14:paraId="1D06DA4D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51" w:type="pct"/>
            <w:gridSpan w:val="8"/>
          </w:tcPr>
          <w:p w14:paraId="2AF16C74" w14:textId="656CD36E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3A05E9D3" w14:textId="77777777" w:rsidTr="008571CF">
        <w:tc>
          <w:tcPr>
            <w:tcW w:w="149" w:type="pct"/>
          </w:tcPr>
          <w:p w14:paraId="7779698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51" w:type="pct"/>
            <w:gridSpan w:val="8"/>
          </w:tcPr>
          <w:p w14:paraId="07D2B8BD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4B2FC9EA" w14:textId="77777777" w:rsidTr="008571CF">
        <w:tc>
          <w:tcPr>
            <w:tcW w:w="149" w:type="pct"/>
          </w:tcPr>
          <w:p w14:paraId="0FE82237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51" w:type="pct"/>
            <w:gridSpan w:val="8"/>
          </w:tcPr>
          <w:p w14:paraId="5775544C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67B641C2" w14:textId="77777777" w:rsidTr="008571CF">
        <w:tc>
          <w:tcPr>
            <w:tcW w:w="149" w:type="pct"/>
          </w:tcPr>
          <w:p w14:paraId="0361FBD7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51" w:type="pct"/>
            <w:gridSpan w:val="8"/>
          </w:tcPr>
          <w:p w14:paraId="610714CF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2EF008E6" w14:textId="77777777" w:rsidTr="008571CF">
        <w:tc>
          <w:tcPr>
            <w:tcW w:w="5000" w:type="pct"/>
            <w:gridSpan w:val="9"/>
            <w:shd w:val="clear" w:color="auto" w:fill="00C0BB"/>
          </w:tcPr>
          <w:p w14:paraId="56059348" w14:textId="7705929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Anabilim Dalı Öğretim Üyeleri/Görevlileri</w:t>
            </w:r>
          </w:p>
        </w:tc>
      </w:tr>
      <w:tr w:rsidR="004F3762" w:rsidRPr="0041391B" w14:paraId="07F8DD27" w14:textId="77777777" w:rsidTr="008571CF">
        <w:tc>
          <w:tcPr>
            <w:tcW w:w="5000" w:type="pct"/>
            <w:gridSpan w:val="9"/>
          </w:tcPr>
          <w:p w14:paraId="49922DEE" w14:textId="1CEA092F" w:rsidR="004F3762" w:rsidRPr="0041391B" w:rsidRDefault="00FB11F3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Sadık KILIÇ</w:t>
            </w:r>
          </w:p>
        </w:tc>
      </w:tr>
      <w:tr w:rsidR="004F3762" w:rsidRPr="0041391B" w14:paraId="3543A096" w14:textId="77777777" w:rsidTr="008571CF">
        <w:tc>
          <w:tcPr>
            <w:tcW w:w="5000" w:type="pct"/>
            <w:gridSpan w:val="9"/>
          </w:tcPr>
          <w:p w14:paraId="52197252" w14:textId="5EBC9E62" w:rsidR="004F3762" w:rsidRPr="0041391B" w:rsidRDefault="00FB11F3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</w:t>
            </w:r>
            <w:r w:rsidR="001C4F56">
              <w:rPr>
                <w:sz w:val="20"/>
                <w:szCs w:val="20"/>
              </w:rPr>
              <w:t>ğr</w:t>
            </w:r>
            <w:r>
              <w:rPr>
                <w:sz w:val="20"/>
                <w:szCs w:val="20"/>
              </w:rPr>
              <w:t xml:space="preserve">. Üyesi Orhan </w:t>
            </w:r>
            <w:proofErr w:type="spellStart"/>
            <w:r>
              <w:rPr>
                <w:sz w:val="20"/>
                <w:szCs w:val="20"/>
              </w:rPr>
              <w:t>İyibilgin</w:t>
            </w:r>
            <w:proofErr w:type="spellEnd"/>
          </w:p>
        </w:tc>
      </w:tr>
      <w:tr w:rsidR="004F3762" w:rsidRPr="0041391B" w14:paraId="31430B32" w14:textId="77777777" w:rsidTr="008571CF">
        <w:tc>
          <w:tcPr>
            <w:tcW w:w="5000" w:type="pct"/>
            <w:gridSpan w:val="9"/>
          </w:tcPr>
          <w:p w14:paraId="5324439F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4D3E3487" w14:textId="77777777" w:rsidTr="008571CF">
        <w:tc>
          <w:tcPr>
            <w:tcW w:w="5000" w:type="pct"/>
            <w:gridSpan w:val="9"/>
          </w:tcPr>
          <w:p w14:paraId="56F3422A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0BD29A28" w14:textId="77777777" w:rsidTr="008571CF">
        <w:tc>
          <w:tcPr>
            <w:tcW w:w="5000" w:type="pct"/>
            <w:gridSpan w:val="9"/>
          </w:tcPr>
          <w:p w14:paraId="773D7586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73A69492" w14:textId="77777777" w:rsidTr="008571CF">
        <w:tc>
          <w:tcPr>
            <w:tcW w:w="5000" w:type="pct"/>
            <w:gridSpan w:val="9"/>
          </w:tcPr>
          <w:p w14:paraId="621FA916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4B34141F" w14:textId="77777777" w:rsidTr="008571CF">
        <w:tc>
          <w:tcPr>
            <w:tcW w:w="5000" w:type="pct"/>
            <w:gridSpan w:val="9"/>
          </w:tcPr>
          <w:p w14:paraId="55C394E6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03F4354A" w14:textId="77777777" w:rsidTr="008571CF">
        <w:tc>
          <w:tcPr>
            <w:tcW w:w="5000" w:type="pct"/>
            <w:gridSpan w:val="9"/>
            <w:shd w:val="clear" w:color="auto" w:fill="00C0BB"/>
          </w:tcPr>
          <w:p w14:paraId="200892CB" w14:textId="4483870B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Asistanı/Asistanları</w:t>
            </w:r>
          </w:p>
        </w:tc>
      </w:tr>
      <w:tr w:rsidR="004F3762" w:rsidRPr="0041391B" w14:paraId="5D8BF914" w14:textId="77777777" w:rsidTr="008571CF">
        <w:tc>
          <w:tcPr>
            <w:tcW w:w="5000" w:type="pct"/>
            <w:gridSpan w:val="9"/>
          </w:tcPr>
          <w:p w14:paraId="3BE1B93C" w14:textId="1BFC2A73" w:rsidR="004F3762" w:rsidRPr="00480525" w:rsidRDefault="00FB11F3" w:rsidP="004F3762">
            <w:pPr>
              <w:rPr>
                <w:bCs/>
                <w:sz w:val="20"/>
                <w:szCs w:val="20"/>
              </w:rPr>
            </w:pPr>
            <w:r w:rsidRPr="00480525">
              <w:rPr>
                <w:bCs/>
                <w:sz w:val="20"/>
                <w:szCs w:val="20"/>
              </w:rPr>
              <w:t>Ar</w:t>
            </w:r>
            <w:r w:rsidR="00480525" w:rsidRPr="00480525">
              <w:rPr>
                <w:bCs/>
                <w:sz w:val="20"/>
                <w:szCs w:val="20"/>
              </w:rPr>
              <w:t>aş</w:t>
            </w:r>
            <w:r w:rsidRPr="00480525">
              <w:rPr>
                <w:bCs/>
                <w:sz w:val="20"/>
                <w:szCs w:val="20"/>
              </w:rPr>
              <w:t>. Gör. Alim Hatip</w:t>
            </w:r>
          </w:p>
        </w:tc>
      </w:tr>
      <w:tr w:rsidR="004F3762" w:rsidRPr="0041391B" w14:paraId="2ACA8E75" w14:textId="77777777" w:rsidTr="008571CF">
        <w:tc>
          <w:tcPr>
            <w:tcW w:w="5000" w:type="pct"/>
            <w:gridSpan w:val="9"/>
          </w:tcPr>
          <w:p w14:paraId="408433F8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</w:p>
        </w:tc>
      </w:tr>
      <w:tr w:rsidR="004F3762" w:rsidRPr="0041391B" w14:paraId="3AAC63CC" w14:textId="77777777" w:rsidTr="008571CF">
        <w:tc>
          <w:tcPr>
            <w:tcW w:w="5000" w:type="pct"/>
            <w:gridSpan w:val="9"/>
          </w:tcPr>
          <w:p w14:paraId="09AC8664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</w:p>
        </w:tc>
      </w:tr>
      <w:tr w:rsidR="004F3762" w:rsidRPr="0041391B" w14:paraId="257710D9" w14:textId="77777777" w:rsidTr="008571CF">
        <w:tc>
          <w:tcPr>
            <w:tcW w:w="5000" w:type="pct"/>
            <w:gridSpan w:val="9"/>
          </w:tcPr>
          <w:p w14:paraId="211E60DF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</w:p>
        </w:tc>
      </w:tr>
    </w:tbl>
    <w:p w14:paraId="0409E11B" w14:textId="5F2B3736" w:rsidR="000C490B" w:rsidRPr="0041391B" w:rsidRDefault="000C490B">
      <w:pPr>
        <w:rPr>
          <w:sz w:val="20"/>
          <w:szCs w:val="20"/>
        </w:rPr>
      </w:pPr>
    </w:p>
    <w:tbl>
      <w:tblPr>
        <w:tblStyle w:val="TabloKlavuzu"/>
        <w:tblW w:w="494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99"/>
        <w:gridCol w:w="270"/>
        <w:gridCol w:w="1761"/>
        <w:gridCol w:w="476"/>
        <w:gridCol w:w="1750"/>
        <w:gridCol w:w="1842"/>
        <w:gridCol w:w="1177"/>
        <w:gridCol w:w="316"/>
        <w:gridCol w:w="68"/>
        <w:gridCol w:w="353"/>
        <w:gridCol w:w="55"/>
        <w:gridCol w:w="367"/>
        <w:gridCol w:w="15"/>
        <w:gridCol w:w="1921"/>
      </w:tblGrid>
      <w:tr w:rsidR="00DE0F3B" w:rsidRPr="0041391B" w14:paraId="7AC67C79" w14:textId="77777777" w:rsidTr="008571CF">
        <w:tc>
          <w:tcPr>
            <w:tcW w:w="5000" w:type="pct"/>
            <w:gridSpan w:val="15"/>
            <w:shd w:val="clear" w:color="auto" w:fill="00C0BB"/>
          </w:tcPr>
          <w:p w14:paraId="7E1B5CDD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ÖĞRENME ÇIKTILARI**</w:t>
            </w:r>
          </w:p>
        </w:tc>
      </w:tr>
      <w:tr w:rsidR="00AC783F" w:rsidRPr="0041391B" w14:paraId="708AE1FE" w14:textId="77777777" w:rsidTr="008571CF">
        <w:tc>
          <w:tcPr>
            <w:tcW w:w="399" w:type="pct"/>
            <w:gridSpan w:val="3"/>
            <w:shd w:val="clear" w:color="auto" w:fill="00D6D1"/>
          </w:tcPr>
          <w:p w14:paraId="2BA2274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ÖÇ-1</w:t>
            </w:r>
          </w:p>
        </w:tc>
        <w:tc>
          <w:tcPr>
            <w:tcW w:w="4601" w:type="pct"/>
            <w:gridSpan w:val="12"/>
          </w:tcPr>
          <w:p w14:paraId="06C9388B" w14:textId="2908E86C" w:rsidR="00AC783F" w:rsidRPr="0041391B" w:rsidRDefault="00FA0E12" w:rsidP="00AC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İman ve ibadette </w:t>
            </w:r>
            <w:r w:rsidR="005862D1">
              <w:rPr>
                <w:sz w:val="20"/>
                <w:szCs w:val="20"/>
              </w:rPr>
              <w:t>Allah’ın birliği</w:t>
            </w:r>
            <w:r w:rsidR="0056368C">
              <w:rPr>
                <w:sz w:val="20"/>
                <w:szCs w:val="20"/>
              </w:rPr>
              <w:t xml:space="preserve"> (tevhit)</w:t>
            </w:r>
            <w:r w:rsidR="005862D1">
              <w:rPr>
                <w:sz w:val="20"/>
                <w:szCs w:val="20"/>
              </w:rPr>
              <w:t xml:space="preserve"> </w:t>
            </w:r>
            <w:r w:rsidR="0058297E">
              <w:rPr>
                <w:sz w:val="20"/>
                <w:szCs w:val="20"/>
              </w:rPr>
              <w:t>temel ilkesini kavrar</w:t>
            </w:r>
            <w:r w:rsidR="00684F29">
              <w:rPr>
                <w:sz w:val="20"/>
                <w:szCs w:val="20"/>
              </w:rPr>
              <w:t xml:space="preserve"> </w:t>
            </w:r>
            <w:r w:rsidR="00705460">
              <w:rPr>
                <w:sz w:val="20"/>
                <w:szCs w:val="20"/>
              </w:rPr>
              <w:t xml:space="preserve">ve özümser. </w:t>
            </w:r>
          </w:p>
        </w:tc>
      </w:tr>
      <w:tr w:rsidR="00AC783F" w:rsidRPr="0041391B" w14:paraId="272878D0" w14:textId="77777777" w:rsidTr="008571CF">
        <w:tc>
          <w:tcPr>
            <w:tcW w:w="399" w:type="pct"/>
            <w:gridSpan w:val="3"/>
            <w:shd w:val="clear" w:color="auto" w:fill="00D6D1"/>
          </w:tcPr>
          <w:p w14:paraId="1B0CC1A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ÖÇ-2</w:t>
            </w:r>
          </w:p>
        </w:tc>
        <w:tc>
          <w:tcPr>
            <w:tcW w:w="4601" w:type="pct"/>
            <w:gridSpan w:val="12"/>
          </w:tcPr>
          <w:p w14:paraId="536D6780" w14:textId="468D7A33" w:rsidR="00AC783F" w:rsidRPr="0041391B" w:rsidRDefault="005862D1" w:rsidP="00AC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Allah’a isyan söz konusu olmadığı sürece anne babaya itaat</w:t>
            </w:r>
            <w:r w:rsidR="0058297E">
              <w:rPr>
                <w:sz w:val="20"/>
                <w:szCs w:val="20"/>
              </w:rPr>
              <w:t xml:space="preserve">in de aynı seviyede değerli olduğunu özümser. </w:t>
            </w:r>
          </w:p>
        </w:tc>
      </w:tr>
      <w:tr w:rsidR="00AC783F" w:rsidRPr="0041391B" w14:paraId="498B531A" w14:textId="77777777" w:rsidTr="008571CF">
        <w:tc>
          <w:tcPr>
            <w:tcW w:w="399" w:type="pct"/>
            <w:gridSpan w:val="3"/>
            <w:shd w:val="clear" w:color="auto" w:fill="00D6D1"/>
          </w:tcPr>
          <w:p w14:paraId="56AF78D6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ÖÇ-3</w:t>
            </w:r>
          </w:p>
        </w:tc>
        <w:tc>
          <w:tcPr>
            <w:tcW w:w="4601" w:type="pct"/>
            <w:gridSpan w:val="12"/>
          </w:tcPr>
          <w:p w14:paraId="24BB8934" w14:textId="436BBDA7" w:rsidR="00AC783F" w:rsidRPr="0041391B" w:rsidRDefault="00E330D7" w:rsidP="00AC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 hak sahibine hakkını verme</w:t>
            </w:r>
            <w:r w:rsidR="00085C67">
              <w:rPr>
                <w:sz w:val="20"/>
                <w:szCs w:val="20"/>
              </w:rPr>
              <w:t xml:space="preserve">nin, </w:t>
            </w:r>
            <w:r>
              <w:rPr>
                <w:sz w:val="20"/>
                <w:szCs w:val="20"/>
              </w:rPr>
              <w:t>cimri olmamak ama müsrif de olmama</w:t>
            </w:r>
            <w:r w:rsidR="00085C67">
              <w:rPr>
                <w:sz w:val="20"/>
                <w:szCs w:val="20"/>
              </w:rPr>
              <w:t>nın</w:t>
            </w:r>
            <w:r>
              <w:rPr>
                <w:sz w:val="20"/>
                <w:szCs w:val="20"/>
              </w:rPr>
              <w:t>, tüketim ahlakı bakımından önem</w:t>
            </w:r>
            <w:r w:rsidR="00085C67">
              <w:rPr>
                <w:sz w:val="20"/>
                <w:szCs w:val="20"/>
              </w:rPr>
              <w:t xml:space="preserve">ini kavrar. </w:t>
            </w:r>
          </w:p>
        </w:tc>
      </w:tr>
      <w:tr w:rsidR="00AC783F" w:rsidRPr="0041391B" w14:paraId="359AC705" w14:textId="77777777" w:rsidTr="008571CF">
        <w:tc>
          <w:tcPr>
            <w:tcW w:w="399" w:type="pct"/>
            <w:gridSpan w:val="3"/>
            <w:shd w:val="clear" w:color="auto" w:fill="00D6D1"/>
          </w:tcPr>
          <w:p w14:paraId="00FFE3AB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ÖÇ-4</w:t>
            </w:r>
          </w:p>
        </w:tc>
        <w:tc>
          <w:tcPr>
            <w:tcW w:w="4601" w:type="pct"/>
            <w:gridSpan w:val="12"/>
          </w:tcPr>
          <w:p w14:paraId="73CDB4B7" w14:textId="05E63F03" w:rsidR="00AC783F" w:rsidRPr="0041391B" w:rsidRDefault="00E330D7" w:rsidP="00AC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Yetimlere iyi davranıp onların haklarını </w:t>
            </w:r>
            <w:r w:rsidR="00836F09">
              <w:rPr>
                <w:sz w:val="20"/>
                <w:szCs w:val="20"/>
              </w:rPr>
              <w:t>korumanın</w:t>
            </w:r>
            <w:r w:rsidR="00085C67">
              <w:rPr>
                <w:sz w:val="20"/>
                <w:szCs w:val="20"/>
              </w:rPr>
              <w:t xml:space="preserve"> </w:t>
            </w:r>
            <w:r w:rsidR="00FA53F1">
              <w:rPr>
                <w:sz w:val="20"/>
                <w:szCs w:val="20"/>
              </w:rPr>
              <w:t>hem akrabalık bağları hem de evrensel insani hakları kor</w:t>
            </w:r>
            <w:r w:rsidR="00085C67">
              <w:rPr>
                <w:sz w:val="20"/>
                <w:szCs w:val="20"/>
              </w:rPr>
              <w:t xml:space="preserve">umak </w:t>
            </w:r>
            <w:r w:rsidR="001344C9">
              <w:rPr>
                <w:sz w:val="20"/>
                <w:szCs w:val="20"/>
              </w:rPr>
              <w:t xml:space="preserve">anlamına geleceğini </w:t>
            </w:r>
            <w:r w:rsidR="00C62528">
              <w:rPr>
                <w:sz w:val="20"/>
                <w:szCs w:val="20"/>
              </w:rPr>
              <w:t xml:space="preserve">muhakeme eder. </w:t>
            </w:r>
            <w:r w:rsidR="001344C9">
              <w:rPr>
                <w:sz w:val="20"/>
                <w:szCs w:val="20"/>
              </w:rPr>
              <w:t xml:space="preserve"> </w:t>
            </w:r>
            <w:r w:rsidR="00FA53F1">
              <w:rPr>
                <w:sz w:val="20"/>
                <w:szCs w:val="20"/>
              </w:rPr>
              <w:t xml:space="preserve"> </w:t>
            </w:r>
          </w:p>
        </w:tc>
      </w:tr>
      <w:tr w:rsidR="00AC783F" w:rsidRPr="0041391B" w14:paraId="36605006" w14:textId="77777777" w:rsidTr="008571CF">
        <w:tc>
          <w:tcPr>
            <w:tcW w:w="399" w:type="pct"/>
            <w:gridSpan w:val="3"/>
            <w:shd w:val="clear" w:color="auto" w:fill="00D6D1"/>
          </w:tcPr>
          <w:p w14:paraId="0DD1D779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ÖÇ-5</w:t>
            </w:r>
          </w:p>
        </w:tc>
        <w:tc>
          <w:tcPr>
            <w:tcW w:w="4601" w:type="pct"/>
            <w:gridSpan w:val="12"/>
          </w:tcPr>
          <w:p w14:paraId="4643E977" w14:textId="0AEE9D2B" w:rsidR="00AC783F" w:rsidRPr="0041391B" w:rsidRDefault="00FA53F1" w:rsidP="00AC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Allah’ın mümin kulları</w:t>
            </w:r>
            <w:r w:rsidR="001344C9">
              <w:rPr>
                <w:sz w:val="20"/>
                <w:szCs w:val="20"/>
              </w:rPr>
              <w:t xml:space="preserve">nın </w:t>
            </w:r>
            <w:r w:rsidR="003D1988">
              <w:rPr>
                <w:sz w:val="20"/>
                <w:szCs w:val="20"/>
              </w:rPr>
              <w:t>daima ağır başlı ve ölçülü</w:t>
            </w:r>
            <w:r w:rsidR="001344C9">
              <w:rPr>
                <w:sz w:val="20"/>
                <w:szCs w:val="20"/>
              </w:rPr>
              <w:t xml:space="preserve"> olduklarını öğrenir. </w:t>
            </w:r>
          </w:p>
        </w:tc>
      </w:tr>
      <w:tr w:rsidR="00DE0F3B" w:rsidRPr="0041391B" w14:paraId="187A0501" w14:textId="77777777" w:rsidTr="008571CF">
        <w:tc>
          <w:tcPr>
            <w:tcW w:w="399" w:type="pct"/>
            <w:gridSpan w:val="3"/>
            <w:shd w:val="clear" w:color="auto" w:fill="00D6D1"/>
          </w:tcPr>
          <w:p w14:paraId="27EACF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ÖÇ-6</w:t>
            </w:r>
          </w:p>
        </w:tc>
        <w:tc>
          <w:tcPr>
            <w:tcW w:w="4601" w:type="pct"/>
            <w:gridSpan w:val="12"/>
          </w:tcPr>
          <w:p w14:paraId="761B82E8" w14:textId="042064F3" w:rsidR="000C490B" w:rsidRPr="0041391B" w:rsidRDefault="003D1988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</w:t>
            </w:r>
            <w:r w:rsidR="00836F09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a</w:t>
            </w:r>
            <w:r w:rsidR="00C62528">
              <w:rPr>
                <w:sz w:val="20"/>
                <w:szCs w:val="20"/>
              </w:rPr>
              <w:t>, o</w:t>
            </w:r>
            <w:r w:rsidR="004D6C52">
              <w:rPr>
                <w:sz w:val="20"/>
                <w:szCs w:val="20"/>
              </w:rPr>
              <w:t xml:space="preserve">nları daha da iyimser ve güçlü kılacak </w:t>
            </w:r>
            <w:r w:rsidR="00836F09">
              <w:rPr>
                <w:sz w:val="20"/>
                <w:szCs w:val="20"/>
              </w:rPr>
              <w:t>şekilde dua</w:t>
            </w:r>
            <w:r>
              <w:rPr>
                <w:sz w:val="20"/>
                <w:szCs w:val="20"/>
              </w:rPr>
              <w:t xml:space="preserve"> </w:t>
            </w:r>
            <w:r w:rsidR="004D6C52">
              <w:rPr>
                <w:sz w:val="20"/>
                <w:szCs w:val="20"/>
              </w:rPr>
              <w:t>etmenin ehemmiyetini anlar</w:t>
            </w:r>
            <w:r w:rsidR="00C62528">
              <w:rPr>
                <w:sz w:val="20"/>
                <w:szCs w:val="20"/>
              </w:rPr>
              <w:t xml:space="preserve"> ve içselleştirir</w:t>
            </w:r>
            <w:r w:rsidR="004D6C52">
              <w:rPr>
                <w:sz w:val="20"/>
                <w:szCs w:val="20"/>
              </w:rPr>
              <w:t xml:space="preserve">. </w:t>
            </w:r>
          </w:p>
        </w:tc>
      </w:tr>
      <w:tr w:rsidR="00DE0F3B" w:rsidRPr="0041391B" w14:paraId="62F6A476" w14:textId="77777777" w:rsidTr="008571CF">
        <w:tc>
          <w:tcPr>
            <w:tcW w:w="5000" w:type="pct"/>
            <w:gridSpan w:val="15"/>
            <w:shd w:val="clear" w:color="auto" w:fill="00C0BB"/>
          </w:tcPr>
          <w:p w14:paraId="1C1EC19F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HAFTALIK DERS İÇERİKLERİ</w:t>
            </w:r>
          </w:p>
        </w:tc>
      </w:tr>
      <w:tr w:rsidR="00DE0F3B" w:rsidRPr="0041391B" w14:paraId="1C49E2AB" w14:textId="77777777" w:rsidTr="008571CF">
        <w:trPr>
          <w:cantSplit/>
          <w:trHeight w:val="360"/>
        </w:trPr>
        <w:tc>
          <w:tcPr>
            <w:tcW w:w="231" w:type="pct"/>
            <w:vMerge w:val="restart"/>
            <w:shd w:val="clear" w:color="auto" w:fill="56D6D3"/>
            <w:textDirection w:val="btLr"/>
          </w:tcPr>
          <w:p w14:paraId="2B102972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970" w:type="pct"/>
            <w:gridSpan w:val="3"/>
            <w:vMerge w:val="restart"/>
            <w:shd w:val="clear" w:color="auto" w:fill="56D6D3"/>
            <w:vAlign w:val="center"/>
          </w:tcPr>
          <w:p w14:paraId="2612C771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Konular</w:t>
            </w:r>
          </w:p>
        </w:tc>
        <w:tc>
          <w:tcPr>
            <w:tcW w:w="2389" w:type="pct"/>
            <w:gridSpan w:val="4"/>
            <w:vMerge w:val="restart"/>
            <w:shd w:val="clear" w:color="auto" w:fill="56D6D3"/>
            <w:vAlign w:val="center"/>
          </w:tcPr>
          <w:p w14:paraId="397A096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Hedefler</w:t>
            </w:r>
          </w:p>
        </w:tc>
        <w:tc>
          <w:tcPr>
            <w:tcW w:w="535" w:type="pct"/>
            <w:gridSpan w:val="6"/>
            <w:shd w:val="clear" w:color="auto" w:fill="56D6D3"/>
          </w:tcPr>
          <w:p w14:paraId="19C7759C" w14:textId="1BB280E2" w:rsidR="000D0AFB" w:rsidRPr="00D275D9" w:rsidRDefault="000D0AFB" w:rsidP="00D275D9">
            <w:pPr>
              <w:jc w:val="center"/>
              <w:rPr>
                <w:b/>
                <w:bCs/>
                <w:sz w:val="18"/>
                <w:szCs w:val="18"/>
              </w:rPr>
            </w:pPr>
            <w:r w:rsidRPr="008D141E">
              <w:rPr>
                <w:b/>
                <w:bCs/>
                <w:sz w:val="18"/>
                <w:szCs w:val="18"/>
              </w:rPr>
              <w:t>Yetkinlikler</w:t>
            </w:r>
          </w:p>
        </w:tc>
        <w:tc>
          <w:tcPr>
            <w:tcW w:w="875" w:type="pct"/>
            <w:shd w:val="clear" w:color="auto" w:fill="56D6D3"/>
          </w:tcPr>
          <w:p w14:paraId="13F79633" w14:textId="746C631F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Kaynaklar ***</w:t>
            </w:r>
          </w:p>
        </w:tc>
      </w:tr>
      <w:tr w:rsidR="00DE0F3B" w:rsidRPr="0041391B" w14:paraId="161ECB43" w14:textId="77777777" w:rsidTr="008571CF">
        <w:trPr>
          <w:cantSplit/>
          <w:trHeight w:val="1134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4E6C5BB8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tcBorders>
              <w:bottom w:val="single" w:sz="4" w:space="0" w:color="auto"/>
            </w:tcBorders>
            <w:shd w:val="clear" w:color="auto" w:fill="56D6D3"/>
          </w:tcPr>
          <w:p w14:paraId="2E078D84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Merge/>
            <w:tcBorders>
              <w:bottom w:val="single" w:sz="4" w:space="0" w:color="auto"/>
            </w:tcBorders>
            <w:shd w:val="clear" w:color="auto" w:fill="56D6D3"/>
          </w:tcPr>
          <w:p w14:paraId="72CCDB7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80C4E41" w14:textId="086C944B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Bilgi</w:t>
            </w: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6C07F016" w14:textId="046C8E46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Beceri</w:t>
            </w: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BA54D5B" w14:textId="043C0F6A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Yetkinlik</w:t>
            </w:r>
          </w:p>
        </w:tc>
        <w:tc>
          <w:tcPr>
            <w:tcW w:w="875" w:type="pct"/>
            <w:shd w:val="clear" w:color="auto" w:fill="56D6D3"/>
          </w:tcPr>
          <w:p w14:paraId="4B22EE5A" w14:textId="1C928281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062F" w:rsidRPr="0041391B" w14:paraId="7F4368FC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F0323E3" w14:textId="4EDB51BD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268499E0" w14:textId="01DE2F96" w:rsidR="008B062F" w:rsidRPr="00DD5F37" w:rsidRDefault="00854511" w:rsidP="008B062F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İsra</w:t>
            </w:r>
            <w:proofErr w:type="spellEnd"/>
            <w:r>
              <w:rPr>
                <w:rFonts w:asciiTheme="majorBidi" w:hAnsiTheme="majorBidi" w:cstheme="majorBidi"/>
              </w:rPr>
              <w:t xml:space="preserve"> Suresi, 28-29. Ayetler.</w:t>
            </w:r>
          </w:p>
        </w:tc>
        <w:tc>
          <w:tcPr>
            <w:tcW w:w="2389" w:type="pct"/>
            <w:gridSpan w:val="4"/>
          </w:tcPr>
          <w:p w14:paraId="480FFB1E" w14:textId="661329BD" w:rsidR="008B062F" w:rsidRPr="000D0AFB" w:rsidRDefault="00854511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Surenin tanıtımı; </w:t>
            </w:r>
            <w:r w:rsidR="00795C0A">
              <w:rPr>
                <w:sz w:val="20"/>
                <w:szCs w:val="20"/>
              </w:rPr>
              <w:t>ayetlerin lafızlarının kavranılmasa, muhtevanın anlaşılması</w:t>
            </w:r>
          </w:p>
        </w:tc>
        <w:tc>
          <w:tcPr>
            <w:tcW w:w="175" w:type="pct"/>
            <w:gridSpan w:val="2"/>
            <w:vAlign w:val="center"/>
          </w:tcPr>
          <w:p w14:paraId="28219873" w14:textId="08351985" w:rsidR="008B062F" w:rsidRPr="000D0AFB" w:rsidRDefault="00795C0A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gridSpan w:val="2"/>
            <w:vAlign w:val="center"/>
          </w:tcPr>
          <w:p w14:paraId="3F1CB089" w14:textId="769D805C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49C90974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211D61F3" w14:textId="64CD70CC" w:rsidR="008B062F" w:rsidRPr="008B062F" w:rsidRDefault="0010178D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Sâbûnî</w:t>
            </w:r>
            <w:r w:rsidR="00DB1D87">
              <w:rPr>
                <w:sz w:val="20"/>
                <w:szCs w:val="20"/>
              </w:rPr>
              <w:t xml:space="preserve">, </w:t>
            </w:r>
            <w:r w:rsidR="00B97A9E">
              <w:rPr>
                <w:sz w:val="20"/>
                <w:szCs w:val="20"/>
              </w:rPr>
              <w:t>2005</w:t>
            </w:r>
          </w:p>
        </w:tc>
      </w:tr>
      <w:tr w:rsidR="008B062F" w:rsidRPr="0041391B" w14:paraId="03D7F9AD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427A2DF4" w14:textId="77777777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6441C773" w14:textId="77777777" w:rsidR="008B062F" w:rsidRPr="00DD5F37" w:rsidRDefault="008B062F" w:rsidP="008B06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4A8D7080" w14:textId="2DF3540C" w:rsidR="008B062F" w:rsidRPr="000D0AFB" w:rsidRDefault="008B062F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2F21C3A8" w14:textId="13523ACB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FE91E9A" w14:textId="486B0C55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0564E9F0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3D5BBFC0" w14:textId="7E0E4B1F" w:rsidR="008B062F" w:rsidRPr="008B062F" w:rsidRDefault="008B062F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8B062F" w:rsidRPr="0041391B" w14:paraId="4A4424A2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05014319" w14:textId="77777777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1C77CD75" w14:textId="77777777" w:rsidR="008B062F" w:rsidRPr="00DD5F37" w:rsidRDefault="008B062F" w:rsidP="008B06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3B11BDE6" w14:textId="6AEC2AB8" w:rsidR="008B062F" w:rsidRPr="000D0AFB" w:rsidRDefault="008B062F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32AEE377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34BF2B9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1FB2D36D" w14:textId="4DC4E35B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7A592DEF" w14:textId="4B0BD337" w:rsidR="008B062F" w:rsidRPr="008B062F" w:rsidRDefault="008B062F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8B062F" w:rsidRPr="0041391B" w14:paraId="29E6B183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1299D87B" w14:textId="7DE5527D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331297C3" w14:textId="33EA9FD4" w:rsidR="008B062F" w:rsidRPr="00DD5F37" w:rsidRDefault="00DB1D87" w:rsidP="008B062F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İsra</w:t>
            </w:r>
            <w:proofErr w:type="spellEnd"/>
            <w:r>
              <w:rPr>
                <w:rFonts w:asciiTheme="majorBidi" w:hAnsiTheme="majorBidi" w:cstheme="majorBidi"/>
              </w:rPr>
              <w:t>, 30-31. ayetler</w:t>
            </w:r>
          </w:p>
        </w:tc>
        <w:tc>
          <w:tcPr>
            <w:tcW w:w="2389" w:type="pct"/>
            <w:gridSpan w:val="4"/>
          </w:tcPr>
          <w:p w14:paraId="6B54ECB4" w14:textId="30DBDE6E" w:rsidR="008B062F" w:rsidRPr="000D0AFB" w:rsidRDefault="005F48B9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Ayetlerdeki ahlaki ilkeler; muhteva tahlilleri</w:t>
            </w:r>
          </w:p>
        </w:tc>
        <w:tc>
          <w:tcPr>
            <w:tcW w:w="175" w:type="pct"/>
            <w:gridSpan w:val="2"/>
            <w:vAlign w:val="center"/>
          </w:tcPr>
          <w:p w14:paraId="34099F91" w14:textId="441B9053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703B3FFC" w14:textId="0043CCFC" w:rsidR="008B062F" w:rsidRPr="000D0AFB" w:rsidRDefault="002060E5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4" w:type="pct"/>
            <w:gridSpan w:val="2"/>
            <w:vAlign w:val="center"/>
          </w:tcPr>
          <w:p w14:paraId="2C129D3C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6126D5D8" w14:textId="1A83B6EF" w:rsidR="008B062F" w:rsidRPr="008B062F" w:rsidRDefault="00B97A9E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Sâbûnî, 2005</w:t>
            </w:r>
          </w:p>
        </w:tc>
      </w:tr>
      <w:tr w:rsidR="004E0805" w:rsidRPr="0041391B" w14:paraId="7418C7CE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234B39A" w14:textId="77777777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0ADAD997" w14:textId="77777777" w:rsidR="004E0805" w:rsidRPr="00DD5F37" w:rsidRDefault="004E0805" w:rsidP="004E0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08DA23A4" w14:textId="30E3F7E4" w:rsidR="004E0805" w:rsidRPr="000D0AFB" w:rsidRDefault="004E0805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3395FD61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C2651ED" w14:textId="42317FA1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0521A2DB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7671500C" w14:textId="77777777" w:rsidR="004E0805" w:rsidRPr="008B062F" w:rsidRDefault="004E0805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4E0805" w:rsidRPr="0041391B" w14:paraId="06ECB1F9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75B615F4" w14:textId="77777777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5753609" w14:textId="77777777" w:rsidR="004E0805" w:rsidRPr="00DD5F37" w:rsidRDefault="004E0805" w:rsidP="004E0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5CA6F5F9" w14:textId="34A9A050" w:rsidR="004E0805" w:rsidRPr="000D0AFB" w:rsidRDefault="004E0805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0C373138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C67EA11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798B54E8" w14:textId="7FFA0845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7145341A" w14:textId="77777777" w:rsidR="004E0805" w:rsidRPr="008B062F" w:rsidRDefault="004E0805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4E0805" w:rsidRPr="0041391B" w14:paraId="6F868D11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2D557D4" w14:textId="7E0DA056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6D9725FF" w14:textId="07C65109" w:rsidR="004E0805" w:rsidRPr="00DD5F37" w:rsidRDefault="005F48B9" w:rsidP="004E0805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İsra</w:t>
            </w:r>
            <w:proofErr w:type="spellEnd"/>
            <w:r>
              <w:rPr>
                <w:rFonts w:asciiTheme="majorBidi" w:hAnsiTheme="majorBidi" w:cstheme="majorBidi"/>
              </w:rPr>
              <w:t>, 32-33. ayetler</w:t>
            </w:r>
          </w:p>
        </w:tc>
        <w:tc>
          <w:tcPr>
            <w:tcW w:w="2389" w:type="pct"/>
            <w:gridSpan w:val="4"/>
          </w:tcPr>
          <w:p w14:paraId="5A999A80" w14:textId="2A703DC2" w:rsidR="004E0805" w:rsidRPr="000D0AFB" w:rsidRDefault="00B54BC5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Tefsir metnini okuma, harekeleme ve gerekçeleri açıklama, kelimelerin tahlili ve tefsiri</w:t>
            </w:r>
          </w:p>
        </w:tc>
        <w:tc>
          <w:tcPr>
            <w:tcW w:w="175" w:type="pct"/>
            <w:gridSpan w:val="2"/>
            <w:vAlign w:val="center"/>
          </w:tcPr>
          <w:p w14:paraId="51C90BDF" w14:textId="383B08AD" w:rsidR="004E0805" w:rsidRPr="000D0AFB" w:rsidRDefault="00C653A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gridSpan w:val="2"/>
            <w:vAlign w:val="center"/>
          </w:tcPr>
          <w:p w14:paraId="28D94F04" w14:textId="707CA382" w:rsidR="004E0805" w:rsidRPr="000D0AFB" w:rsidRDefault="002060E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4" w:type="pct"/>
            <w:gridSpan w:val="2"/>
            <w:vAlign w:val="center"/>
          </w:tcPr>
          <w:p w14:paraId="33B92099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602466BF" w14:textId="2709347D" w:rsidR="004E0805" w:rsidRPr="008B062F" w:rsidRDefault="00B97A9E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Sâbûnî, 2005</w:t>
            </w:r>
          </w:p>
        </w:tc>
      </w:tr>
      <w:tr w:rsidR="004E0805" w:rsidRPr="0041391B" w14:paraId="0936C423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7DEC3A8" w14:textId="77777777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804CEE2" w14:textId="77777777" w:rsidR="004E0805" w:rsidRPr="00DD5F37" w:rsidRDefault="004E0805" w:rsidP="004E0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4B819F8C" w14:textId="5B39421B" w:rsidR="004E0805" w:rsidRPr="000D0AFB" w:rsidRDefault="002802D5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Beşerî</w:t>
            </w:r>
            <w:r w:rsidR="00C62528">
              <w:rPr>
                <w:sz w:val="20"/>
                <w:szCs w:val="20"/>
              </w:rPr>
              <w:t xml:space="preserve"> hayat ile ilgili temaları işle</w:t>
            </w:r>
            <w:r w:rsidR="00B34315">
              <w:rPr>
                <w:sz w:val="20"/>
                <w:szCs w:val="20"/>
              </w:rPr>
              <w:t xml:space="preserve">yip </w:t>
            </w:r>
            <w:r w:rsidR="00C62528">
              <w:rPr>
                <w:sz w:val="20"/>
                <w:szCs w:val="20"/>
              </w:rPr>
              <w:t>örnekler üzerinden anla</w:t>
            </w:r>
            <w:r w:rsidR="00B34315">
              <w:rPr>
                <w:sz w:val="20"/>
                <w:szCs w:val="20"/>
              </w:rPr>
              <w:t xml:space="preserve">tmak. </w:t>
            </w:r>
          </w:p>
        </w:tc>
        <w:tc>
          <w:tcPr>
            <w:tcW w:w="175" w:type="pct"/>
            <w:gridSpan w:val="2"/>
            <w:vAlign w:val="center"/>
          </w:tcPr>
          <w:p w14:paraId="46D2A9D5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ACA2068" w14:textId="3A744522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749E8F5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497ADB2A" w14:textId="77777777" w:rsidR="004E0805" w:rsidRPr="008B062F" w:rsidRDefault="004E0805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E0F3B" w:rsidRPr="0041391B" w14:paraId="7001E79E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50F1915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7F41EE1A" w14:textId="77777777" w:rsidR="00F16614" w:rsidRPr="00DD5F37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1F58537C" w14:textId="77777777" w:rsidR="00F16614" w:rsidRPr="000D0AFB" w:rsidRDefault="00F16614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1A876F3A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58C2B9DE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41616386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5033D868" w14:textId="77777777" w:rsidR="00F16614" w:rsidRPr="008B062F" w:rsidRDefault="00F16614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2E0389" w:rsidRPr="0041391B" w14:paraId="3647D0FD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C6BE384" w14:textId="31D0AC55" w:rsidR="002E0389" w:rsidRPr="0041391B" w:rsidRDefault="002E0389" w:rsidP="002E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52042D2C" w14:textId="3995A231" w:rsidR="002E0389" w:rsidRPr="00DD5F37" w:rsidRDefault="002349CE" w:rsidP="004C5D5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İsra</w:t>
            </w:r>
            <w:proofErr w:type="spellEnd"/>
            <w:r>
              <w:rPr>
                <w:rFonts w:asciiTheme="majorBidi" w:hAnsiTheme="majorBidi" w:cstheme="majorBidi"/>
              </w:rPr>
              <w:t>, 34-35</w:t>
            </w:r>
          </w:p>
        </w:tc>
        <w:tc>
          <w:tcPr>
            <w:tcW w:w="2389" w:type="pct"/>
            <w:gridSpan w:val="4"/>
          </w:tcPr>
          <w:p w14:paraId="0545D252" w14:textId="169F56EA" w:rsidR="002E0389" w:rsidRPr="000D0AFB" w:rsidRDefault="002349CE" w:rsidP="002E038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Sureyi tanımanın yanında, konularını öğrenme, dilsel özelliklere dikkat çekme</w:t>
            </w:r>
          </w:p>
        </w:tc>
        <w:tc>
          <w:tcPr>
            <w:tcW w:w="175" w:type="pct"/>
            <w:gridSpan w:val="2"/>
            <w:vAlign w:val="center"/>
          </w:tcPr>
          <w:p w14:paraId="62A24564" w14:textId="62344D7B" w:rsidR="002E0389" w:rsidRPr="000D0AFB" w:rsidRDefault="00C653A5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gridSpan w:val="2"/>
            <w:vAlign w:val="center"/>
          </w:tcPr>
          <w:p w14:paraId="064CF09D" w14:textId="77777777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0B75DFF" w14:textId="77777777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259DEADC" w14:textId="47A40E56" w:rsidR="002E0389" w:rsidRPr="008B062F" w:rsidRDefault="00B97A9E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Sâbûnî, 2005</w:t>
            </w:r>
          </w:p>
        </w:tc>
      </w:tr>
      <w:tr w:rsidR="002E0389" w:rsidRPr="0041391B" w14:paraId="6241439D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7C29564B" w14:textId="77777777" w:rsidR="002E0389" w:rsidRPr="0041391B" w:rsidRDefault="002E0389" w:rsidP="002E03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8E07A06" w14:textId="77777777" w:rsidR="002E0389" w:rsidRPr="004C5D52" w:rsidRDefault="002E0389" w:rsidP="002E038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36B61EE8" w14:textId="2C558BBC" w:rsidR="002E0389" w:rsidRPr="000D0AFB" w:rsidRDefault="00B34315" w:rsidP="002E038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Dilsel kalıp ve formlar açısından manaları ortaya koymak.</w:t>
            </w:r>
          </w:p>
        </w:tc>
        <w:tc>
          <w:tcPr>
            <w:tcW w:w="175" w:type="pct"/>
            <w:gridSpan w:val="2"/>
            <w:vAlign w:val="center"/>
          </w:tcPr>
          <w:p w14:paraId="03CC8540" w14:textId="77777777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582088FE" w14:textId="7C921169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73346092" w14:textId="77777777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3B69BB3F" w14:textId="77777777" w:rsidR="002E0389" w:rsidRPr="008B062F" w:rsidRDefault="002E0389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E0F3B" w:rsidRPr="0041391B" w14:paraId="41004B04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67B5D721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460B0207" w14:textId="77777777" w:rsidR="00F16614" w:rsidRPr="004C5D52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2F5995BE" w14:textId="77777777" w:rsidR="00F16614" w:rsidRPr="000D0AFB" w:rsidRDefault="00F16614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1AD273A4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6AB1759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3CAB70B9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18103650" w14:textId="77777777" w:rsidR="00F16614" w:rsidRPr="008B062F" w:rsidRDefault="00F16614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4C5D52" w:rsidRPr="0041391B" w14:paraId="05FCF397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516A85E" w14:textId="3EB35D5B" w:rsidR="004C5D52" w:rsidRPr="0041391B" w:rsidRDefault="004C5D52" w:rsidP="004C5D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7145DAC3" w14:textId="504A8795" w:rsidR="004C5D52" w:rsidRPr="004C5D52" w:rsidRDefault="00C653A5" w:rsidP="004C5D5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İsra</w:t>
            </w:r>
            <w:proofErr w:type="spellEnd"/>
            <w:r>
              <w:rPr>
                <w:rFonts w:asciiTheme="majorBidi" w:hAnsiTheme="majorBidi" w:cstheme="majorBidi"/>
              </w:rPr>
              <w:t>, 36-37. ayetler</w:t>
            </w:r>
          </w:p>
        </w:tc>
        <w:tc>
          <w:tcPr>
            <w:tcW w:w="2389" w:type="pct"/>
            <w:gridSpan w:val="4"/>
          </w:tcPr>
          <w:p w14:paraId="1FE66905" w14:textId="537B9106" w:rsidR="004C5D52" w:rsidRPr="000D0AFB" w:rsidRDefault="00C653A5" w:rsidP="004C5D5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Ayetlerdeki toplumsal, ahlaki vb. hedefleri irdeleme</w:t>
            </w:r>
            <w:r w:rsidR="00B34315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. İçerik tahlilleri</w:t>
            </w:r>
            <w:r w:rsidR="00B34315">
              <w:rPr>
                <w:sz w:val="20"/>
                <w:szCs w:val="20"/>
              </w:rPr>
              <w:t xml:space="preserve"> yapmak. </w:t>
            </w:r>
          </w:p>
        </w:tc>
        <w:tc>
          <w:tcPr>
            <w:tcW w:w="175" w:type="pct"/>
            <w:gridSpan w:val="2"/>
            <w:vAlign w:val="center"/>
          </w:tcPr>
          <w:p w14:paraId="6557BA28" w14:textId="2C2FCA37" w:rsidR="004C5D52" w:rsidRPr="000D0AFB" w:rsidRDefault="00ED378E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gridSpan w:val="2"/>
            <w:vAlign w:val="center"/>
          </w:tcPr>
          <w:p w14:paraId="718D8C76" w14:textId="789994E7" w:rsidR="004C5D52" w:rsidRPr="000D0AFB" w:rsidRDefault="002060E5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4" w:type="pct"/>
            <w:gridSpan w:val="2"/>
            <w:vAlign w:val="center"/>
          </w:tcPr>
          <w:p w14:paraId="5E527557" w14:textId="77777777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1C6C68CB" w14:textId="32C82B80" w:rsidR="004C5D52" w:rsidRPr="008B062F" w:rsidRDefault="00B97A9E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Sâbûnî, 2005</w:t>
            </w:r>
          </w:p>
        </w:tc>
      </w:tr>
      <w:tr w:rsidR="004C5D52" w:rsidRPr="0041391B" w14:paraId="19851B28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5419920A" w14:textId="77777777" w:rsidR="004C5D52" w:rsidRPr="0041391B" w:rsidRDefault="004C5D52" w:rsidP="004C5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74046D96" w14:textId="77777777" w:rsidR="004C5D52" w:rsidRPr="004C5D52" w:rsidRDefault="004C5D52" w:rsidP="004C5D5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68ECF92B" w14:textId="1D200E4B" w:rsidR="004C5D52" w:rsidRPr="000D0AFB" w:rsidRDefault="004C5D52" w:rsidP="004C5D5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661FD331" w14:textId="77777777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6DF5E035" w14:textId="77777777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0CA73031" w14:textId="1110C207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04F080AD" w14:textId="77777777" w:rsidR="004C5D52" w:rsidRPr="008B062F" w:rsidRDefault="004C5D52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E0F3B" w:rsidRPr="0041391B" w14:paraId="752F26F0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2F24F724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3829DE45" w14:textId="77777777" w:rsidR="00F16614" w:rsidRPr="004C5D52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3940CDC4" w14:textId="77777777" w:rsidR="00F16614" w:rsidRPr="000D0AFB" w:rsidRDefault="00F16614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0622A3BC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79F01A5E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0B307566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5D14773C" w14:textId="77777777" w:rsidR="00F16614" w:rsidRPr="008B062F" w:rsidRDefault="00F16614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67145D" w:rsidRPr="0041391B" w14:paraId="2C295807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6BB39E4C" w14:textId="6AFE425F" w:rsidR="0067145D" w:rsidRPr="0041391B" w:rsidRDefault="0067145D" w:rsidP="00671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64CCB79A" w14:textId="603FF808" w:rsidR="0067145D" w:rsidRPr="004C5D52" w:rsidRDefault="00977E09" w:rsidP="0067145D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İsra</w:t>
            </w:r>
            <w:proofErr w:type="spellEnd"/>
            <w:r>
              <w:rPr>
                <w:rFonts w:asciiTheme="majorBidi" w:hAnsiTheme="majorBidi" w:cstheme="majorBidi"/>
              </w:rPr>
              <w:t>, 38-39. ayetler</w:t>
            </w:r>
          </w:p>
        </w:tc>
        <w:tc>
          <w:tcPr>
            <w:tcW w:w="2389" w:type="pct"/>
            <w:gridSpan w:val="4"/>
          </w:tcPr>
          <w:p w14:paraId="1CAC81AA" w14:textId="4EE61557" w:rsidR="0067145D" w:rsidRPr="000D0AFB" w:rsidRDefault="00977E09" w:rsidP="006714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Kur’an bütünlüğü açısından ayetle</w:t>
            </w:r>
            <w:r w:rsidR="000B5986">
              <w:rPr>
                <w:sz w:val="20"/>
                <w:szCs w:val="20"/>
              </w:rPr>
              <w:t xml:space="preserve">rin mesajlarını öğrenme, konu üzerinde </w:t>
            </w:r>
            <w:r w:rsidR="002802D5">
              <w:rPr>
                <w:sz w:val="20"/>
                <w:szCs w:val="20"/>
              </w:rPr>
              <w:t>tartışma.</w:t>
            </w:r>
            <w:r w:rsidR="00B34315">
              <w:rPr>
                <w:sz w:val="20"/>
                <w:szCs w:val="20"/>
              </w:rPr>
              <w:t xml:space="preserve"> </w:t>
            </w:r>
            <w:r w:rsidR="002802D5">
              <w:rPr>
                <w:sz w:val="20"/>
                <w:szCs w:val="20"/>
              </w:rPr>
              <w:t>Mekkî</w:t>
            </w:r>
            <w:r w:rsidR="00B34315">
              <w:rPr>
                <w:sz w:val="20"/>
                <w:szCs w:val="20"/>
              </w:rPr>
              <w:t>-Meden</w:t>
            </w:r>
            <w:r w:rsidR="002802D5">
              <w:rPr>
                <w:sz w:val="20"/>
                <w:szCs w:val="20"/>
              </w:rPr>
              <w:t>î</w:t>
            </w:r>
            <w:r w:rsidR="00B34315">
              <w:rPr>
                <w:sz w:val="20"/>
                <w:szCs w:val="20"/>
              </w:rPr>
              <w:t xml:space="preserve"> ayrımı bakımından </w:t>
            </w:r>
            <w:r w:rsidR="00AA20BB">
              <w:rPr>
                <w:sz w:val="20"/>
                <w:szCs w:val="20"/>
              </w:rPr>
              <w:t xml:space="preserve">konuları ele alma. </w:t>
            </w:r>
          </w:p>
        </w:tc>
        <w:tc>
          <w:tcPr>
            <w:tcW w:w="175" w:type="pct"/>
            <w:gridSpan w:val="2"/>
            <w:vAlign w:val="center"/>
          </w:tcPr>
          <w:p w14:paraId="20F70DC2" w14:textId="5B7A618B" w:rsidR="0067145D" w:rsidRPr="000D0AFB" w:rsidRDefault="00854305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gridSpan w:val="2"/>
            <w:vAlign w:val="center"/>
          </w:tcPr>
          <w:p w14:paraId="40D78B64" w14:textId="77777777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80B52D9" w14:textId="77777777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5576084D" w14:textId="7D40156F" w:rsidR="0067145D" w:rsidRPr="008B062F" w:rsidRDefault="00B97A9E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Sâbûnî, 2005</w:t>
            </w:r>
          </w:p>
        </w:tc>
      </w:tr>
      <w:tr w:rsidR="0067145D" w:rsidRPr="0041391B" w14:paraId="1A714349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4922C727" w14:textId="77777777" w:rsidR="0067145D" w:rsidRPr="0041391B" w:rsidRDefault="0067145D" w:rsidP="00671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63F0F5D" w14:textId="77777777" w:rsidR="0067145D" w:rsidRPr="004C5D52" w:rsidRDefault="0067145D" w:rsidP="006714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4C3D47B7" w14:textId="728B6DE7" w:rsidR="0067145D" w:rsidRPr="000D0AFB" w:rsidRDefault="0067145D" w:rsidP="006714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65F504A8" w14:textId="77777777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03C07E52" w14:textId="77777777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0ABAC8BD" w14:textId="20F75516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3AB3AFEF" w14:textId="77777777" w:rsidR="0067145D" w:rsidRPr="008B062F" w:rsidRDefault="0067145D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DE0F3B" w:rsidRPr="0041391B" w14:paraId="449B4F2D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062F0ABC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5BB7F26" w14:textId="77777777" w:rsidR="00F16614" w:rsidRPr="004C5D52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1509BF22" w14:textId="77777777" w:rsidR="00F16614" w:rsidRPr="000D0AFB" w:rsidRDefault="00F16614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31F6252A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4AFC7D5F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362796E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03D95B97" w14:textId="77777777" w:rsidR="00F16614" w:rsidRPr="008B062F" w:rsidRDefault="00F16614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DE0F3B" w:rsidRPr="0041391B" w14:paraId="701C1DAB" w14:textId="77777777" w:rsidTr="008B062F">
        <w:trPr>
          <w:cantSplit/>
          <w:trHeight w:val="20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56D6D3"/>
            <w:vAlign w:val="center"/>
          </w:tcPr>
          <w:p w14:paraId="15394858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1990706" w14:textId="77777777" w:rsidR="00F16614" w:rsidRPr="004C5D52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  <w:tcBorders>
              <w:bottom w:val="single" w:sz="4" w:space="0" w:color="auto"/>
            </w:tcBorders>
          </w:tcPr>
          <w:p w14:paraId="76AF4DB7" w14:textId="77777777" w:rsidR="00F16614" w:rsidRPr="000D0AFB" w:rsidRDefault="00F16614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vAlign w:val="center"/>
          </w:tcPr>
          <w:p w14:paraId="3E454BD5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vAlign w:val="center"/>
          </w:tcPr>
          <w:p w14:paraId="037B0904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vAlign w:val="center"/>
          </w:tcPr>
          <w:p w14:paraId="2215A1BE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tcBorders>
              <w:bottom w:val="single" w:sz="4" w:space="0" w:color="auto"/>
            </w:tcBorders>
            <w:vAlign w:val="center"/>
          </w:tcPr>
          <w:p w14:paraId="32EAADD9" w14:textId="77777777" w:rsidR="00F16614" w:rsidRPr="008B062F" w:rsidRDefault="00F16614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6A3D1E" w:rsidRPr="0041391B" w14:paraId="211E43C4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1CF8B6F0" w14:textId="73E9A365" w:rsidR="006A3D1E" w:rsidRPr="0041391B" w:rsidRDefault="006A3D1E" w:rsidP="006A3D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0C8EDB7A" w14:textId="312A8CAA" w:rsidR="006A3D1E" w:rsidRPr="004C5D52" w:rsidRDefault="000B5986" w:rsidP="006A3D1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Furkan, 61-62. </w:t>
            </w:r>
            <w:r w:rsidR="0035543C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yetler</w:t>
            </w:r>
            <w:r w:rsidR="0035543C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389" w:type="pct"/>
            <w:gridSpan w:val="4"/>
          </w:tcPr>
          <w:p w14:paraId="5F8689F8" w14:textId="38A31090" w:rsidR="006A3D1E" w:rsidRPr="000D0AFB" w:rsidRDefault="0035543C" w:rsidP="006A3D1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Sureyi tanıtma</w:t>
            </w:r>
            <w:r w:rsidR="000016CB">
              <w:rPr>
                <w:sz w:val="20"/>
                <w:szCs w:val="20"/>
              </w:rPr>
              <w:t xml:space="preserve"> ve surenin genel hedeflerini öğrenme</w:t>
            </w:r>
          </w:p>
        </w:tc>
        <w:tc>
          <w:tcPr>
            <w:tcW w:w="175" w:type="pct"/>
            <w:gridSpan w:val="2"/>
            <w:vAlign w:val="center"/>
          </w:tcPr>
          <w:p w14:paraId="4767E734" w14:textId="00FCE738" w:rsidR="006A3D1E" w:rsidRPr="000D0AFB" w:rsidRDefault="00854305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gridSpan w:val="2"/>
            <w:vAlign w:val="center"/>
          </w:tcPr>
          <w:p w14:paraId="781D963F" w14:textId="77777777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219DF5B" w14:textId="77777777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559A7242" w14:textId="3067CF61" w:rsidR="006A3D1E" w:rsidRPr="008B062F" w:rsidRDefault="00B97A9E" w:rsidP="00A62BB6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Sâbûnî, 2005</w:t>
            </w:r>
          </w:p>
        </w:tc>
      </w:tr>
      <w:tr w:rsidR="006A3D1E" w:rsidRPr="0041391B" w14:paraId="47E4637F" w14:textId="77777777" w:rsidTr="00B107E3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211A7E5C" w14:textId="77777777" w:rsidR="006A3D1E" w:rsidRPr="0041391B" w:rsidRDefault="006A3D1E" w:rsidP="006A3D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106E6631" w14:textId="77777777" w:rsidR="006A3D1E" w:rsidRPr="0041391B" w:rsidRDefault="006A3D1E" w:rsidP="006A3D1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76532650" w14:textId="0B1A61ED" w:rsidR="006A3D1E" w:rsidRPr="000D0AFB" w:rsidRDefault="00AA20BB" w:rsidP="006A3D1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Surenin ismi bağlamında Kur’an’ın hedeflerini işlemek. </w:t>
            </w:r>
          </w:p>
        </w:tc>
        <w:tc>
          <w:tcPr>
            <w:tcW w:w="175" w:type="pct"/>
            <w:gridSpan w:val="2"/>
            <w:vAlign w:val="center"/>
          </w:tcPr>
          <w:p w14:paraId="6EF1B3F6" w14:textId="77777777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4991C998" w14:textId="022F5E5C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78EFB557" w14:textId="77777777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</w:tcPr>
          <w:p w14:paraId="1F0CC4BE" w14:textId="77777777" w:rsidR="006A3D1E" w:rsidRPr="0041391B" w:rsidRDefault="006A3D1E" w:rsidP="006A3D1E">
            <w:pPr>
              <w:jc w:val="center"/>
              <w:rPr>
                <w:sz w:val="20"/>
                <w:szCs w:val="20"/>
              </w:rPr>
            </w:pPr>
          </w:p>
        </w:tc>
      </w:tr>
      <w:tr w:rsidR="00D01F65" w:rsidRPr="0041391B" w14:paraId="09A0BCA5" w14:textId="77777777" w:rsidTr="008571CF">
        <w:trPr>
          <w:cantSplit/>
          <w:trHeight w:val="685"/>
        </w:trPr>
        <w:tc>
          <w:tcPr>
            <w:tcW w:w="231" w:type="pct"/>
            <w:vMerge w:val="restart"/>
            <w:tcBorders>
              <w:bottom w:val="single" w:sz="4" w:space="0" w:color="auto"/>
            </w:tcBorders>
            <w:shd w:val="clear" w:color="auto" w:fill="56D6D3"/>
            <w:vAlign w:val="center"/>
          </w:tcPr>
          <w:p w14:paraId="2AC49A85" w14:textId="7777777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769" w:type="pct"/>
            <w:gridSpan w:val="14"/>
            <w:tcBorders>
              <w:bottom w:val="single" w:sz="4" w:space="0" w:color="auto"/>
            </w:tcBorders>
            <w:shd w:val="clear" w:color="auto" w:fill="56D6D3"/>
          </w:tcPr>
          <w:p w14:paraId="70FF4774" w14:textId="77777777" w:rsidR="00D01F65" w:rsidRPr="0041391B" w:rsidRDefault="00D01F65" w:rsidP="00D01F65">
            <w:pPr>
              <w:ind w:right="-113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Ara Sınav Haftası</w:t>
            </w:r>
          </w:p>
          <w:p w14:paraId="4CDB06CD" w14:textId="0DADE7BF" w:rsidR="00D01F65" w:rsidRPr="00567F55" w:rsidRDefault="00D01F65" w:rsidP="00D01F65">
            <w:pPr>
              <w:widowControl/>
              <w:autoSpaceDE/>
              <w:autoSpaceDN/>
              <w:ind w:right="-113"/>
              <w:contextualSpacing/>
              <w:rPr>
                <w:sz w:val="20"/>
                <w:szCs w:val="20"/>
              </w:rPr>
            </w:pPr>
          </w:p>
        </w:tc>
      </w:tr>
      <w:tr w:rsidR="00D01F65" w:rsidRPr="0041391B" w14:paraId="3CB3351F" w14:textId="0719CCF1" w:rsidTr="00D01F65">
        <w:trPr>
          <w:cantSplit/>
          <w:trHeight w:val="153"/>
        </w:trPr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11AED439" w14:textId="7777777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7B1055A9" w14:textId="26BC9130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49D3719" w14:textId="5B6E04D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2467F47A" w14:textId="5D8BE8C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6D6D3"/>
          </w:tcPr>
          <w:p w14:paraId="03D7DF9E" w14:textId="5ED2F19C" w:rsidR="00D01F65" w:rsidRPr="0041391B" w:rsidRDefault="00D01F65" w:rsidP="00D01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1F65" w:rsidRPr="0041391B" w14:paraId="468FDD1C" w14:textId="259F8249" w:rsidTr="00D01F65">
        <w:trPr>
          <w:cantSplit/>
          <w:trHeight w:val="224"/>
        </w:trPr>
        <w:tc>
          <w:tcPr>
            <w:tcW w:w="231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E42FA48" w14:textId="7777777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7A888189" w14:textId="77777777" w:rsidR="00D01F65" w:rsidRDefault="00D01F65" w:rsidP="00D0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61DE4C65" w14:textId="347260A8" w:rsidR="00D01F65" w:rsidRPr="0041391B" w:rsidRDefault="000B5DA2" w:rsidP="000B5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2825A0A0" w14:textId="22F2E214" w:rsidR="00D01F65" w:rsidRPr="0041391B" w:rsidRDefault="000B5DA2" w:rsidP="000B5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6" w:type="pct"/>
            <w:gridSpan w:val="8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56D6D3"/>
          </w:tcPr>
          <w:p w14:paraId="7355DEBE" w14:textId="77777777" w:rsidR="00D01F65" w:rsidRPr="0041391B" w:rsidRDefault="00D01F65" w:rsidP="00D01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FE9" w:rsidRPr="0041391B" w14:paraId="1A8C17C4" w14:textId="77777777" w:rsidTr="002C2FAB">
        <w:trPr>
          <w:cantSplit/>
          <w:trHeight w:val="322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4E51EA33" w14:textId="6C4D7916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37928E3B" w14:textId="6156BE1F" w:rsidR="00921FE9" w:rsidRPr="0041391B" w:rsidRDefault="0073655C" w:rsidP="00921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Furkan, 6</w:t>
            </w:r>
            <w:r w:rsidR="00C949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-6</w:t>
            </w:r>
            <w:r w:rsidR="00C9499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 Ayetler.</w:t>
            </w:r>
          </w:p>
        </w:tc>
        <w:tc>
          <w:tcPr>
            <w:tcW w:w="2389" w:type="pct"/>
            <w:gridSpan w:val="4"/>
            <w:vAlign w:val="center"/>
          </w:tcPr>
          <w:p w14:paraId="0C672FE6" w14:textId="0717E1CC" w:rsidR="00921FE9" w:rsidRPr="000D0AFB" w:rsidRDefault="00497388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İçerik tahlili; ayet üzerinden Allah’ın tanıtılması vb. </w:t>
            </w:r>
          </w:p>
        </w:tc>
        <w:tc>
          <w:tcPr>
            <w:tcW w:w="144" w:type="pct"/>
            <w:vAlign w:val="center"/>
          </w:tcPr>
          <w:p w14:paraId="6DA54273" w14:textId="013EFB08" w:rsidR="00921FE9" w:rsidRPr="000D0AFB" w:rsidRDefault="00854305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77F322F2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59090C7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560F0DAA" w14:textId="1C3A0F3F" w:rsidR="00921FE9" w:rsidRPr="002C2FAB" w:rsidRDefault="00D557C1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Sâbûnî, 2005</w:t>
            </w:r>
          </w:p>
        </w:tc>
      </w:tr>
      <w:tr w:rsidR="00921FE9" w:rsidRPr="0041391B" w14:paraId="61028886" w14:textId="77777777" w:rsidTr="002C2FA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0B7867FD" w14:textId="77777777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53A07B7" w14:textId="77777777" w:rsidR="00921FE9" w:rsidRPr="0041391B" w:rsidRDefault="00921FE9" w:rsidP="00921FE9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E46B0CD" w14:textId="73D8CEB4" w:rsidR="00921FE9" w:rsidRPr="000D0AFB" w:rsidRDefault="00921FE9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38F98097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6C6EBB5" w14:textId="6E9C0E2D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84D6A34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3CF01280" w14:textId="77777777" w:rsidR="00921FE9" w:rsidRPr="002C2FAB" w:rsidRDefault="00921FE9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126D8921" w14:textId="77777777" w:rsidTr="002C2F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23C6CEE1" w14:textId="77777777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1CFB59B8" w14:textId="77777777" w:rsidR="00921FE9" w:rsidRPr="0041391B" w:rsidRDefault="00921FE9" w:rsidP="00921FE9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71ADA25C" w14:textId="77777777" w:rsidR="00921FE9" w:rsidRPr="000D0AFB" w:rsidRDefault="00921FE9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2D3A9E4E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CD7EBFB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284C743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7ADD2F53" w14:textId="77777777" w:rsidR="00921FE9" w:rsidRPr="002C2FAB" w:rsidRDefault="00921FE9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24714575" w14:textId="77777777" w:rsidTr="002C2FAB">
        <w:trPr>
          <w:cantSplit/>
          <w:trHeight w:val="38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0D87CEFF" w14:textId="470E5DDD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2E1CB5A0" w14:textId="62261D28" w:rsidR="00921FE9" w:rsidRPr="0041391B" w:rsidRDefault="00162FDA" w:rsidP="00921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Furkan, 6</w:t>
            </w:r>
            <w:r w:rsidR="0049738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-6</w:t>
            </w:r>
            <w:r w:rsidR="0049738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ayetler</w:t>
            </w:r>
          </w:p>
        </w:tc>
        <w:tc>
          <w:tcPr>
            <w:tcW w:w="2389" w:type="pct"/>
            <w:gridSpan w:val="4"/>
            <w:vAlign w:val="center"/>
          </w:tcPr>
          <w:p w14:paraId="1E707C51" w14:textId="59A08719" w:rsidR="00921FE9" w:rsidRPr="000D0AFB" w:rsidRDefault="002B241D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Ayetle</w:t>
            </w:r>
            <w:r w:rsidR="00A62BB6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ve tefsir metninin dikkatlice okunması, kelimelerin izah edilmesi</w:t>
            </w:r>
          </w:p>
        </w:tc>
        <w:tc>
          <w:tcPr>
            <w:tcW w:w="144" w:type="pct"/>
            <w:vAlign w:val="center"/>
          </w:tcPr>
          <w:p w14:paraId="5C5DE3F3" w14:textId="68311169" w:rsidR="00921FE9" w:rsidRPr="000D0AFB" w:rsidRDefault="00854305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18FEC7C8" w14:textId="36F26AAA" w:rsidR="00921FE9" w:rsidRPr="000D0AFB" w:rsidRDefault="002060E5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014309B8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03D884F4" w14:textId="0973C326" w:rsidR="00921FE9" w:rsidRPr="002C2FAB" w:rsidRDefault="00D557C1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Sâbûnî, 2005</w:t>
            </w:r>
          </w:p>
        </w:tc>
      </w:tr>
      <w:tr w:rsidR="00137AA6" w:rsidRPr="0041391B" w14:paraId="03C0E81B" w14:textId="77777777" w:rsidTr="002C2FAB">
        <w:trPr>
          <w:cantSplit/>
          <w:trHeight w:val="397"/>
        </w:trPr>
        <w:tc>
          <w:tcPr>
            <w:tcW w:w="231" w:type="pct"/>
            <w:vMerge/>
            <w:shd w:val="clear" w:color="auto" w:fill="56D6D3"/>
            <w:vAlign w:val="center"/>
          </w:tcPr>
          <w:p w14:paraId="28825D0D" w14:textId="77777777" w:rsidR="00137AA6" w:rsidRPr="0041391B" w:rsidRDefault="00137AA6" w:rsidP="00137A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C38711C" w14:textId="77777777" w:rsidR="00137AA6" w:rsidRPr="0041391B" w:rsidRDefault="00137AA6" w:rsidP="00137AA6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0C5815E8" w14:textId="40A7E865" w:rsidR="00137AA6" w:rsidRPr="000D0AFB" w:rsidRDefault="00137AA6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2A4D0F21" w14:textId="77777777" w:rsidR="00137AA6" w:rsidRPr="000D0AFB" w:rsidRDefault="00137AA6" w:rsidP="00137A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94A3CC4" w14:textId="18CB0C69" w:rsidR="00137AA6" w:rsidRPr="000D0AFB" w:rsidRDefault="00137AA6" w:rsidP="00137A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00A103E" w14:textId="77777777" w:rsidR="00137AA6" w:rsidRPr="000D0AFB" w:rsidRDefault="00137AA6" w:rsidP="00137A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7D1E055E" w14:textId="77777777" w:rsidR="00137AA6" w:rsidRPr="002C2FAB" w:rsidRDefault="00137AA6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7710CD5F" w14:textId="77777777" w:rsidTr="002C2F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09FD9E2D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1A9E349" w14:textId="77777777" w:rsidR="00EB4442" w:rsidRPr="0041391B" w:rsidRDefault="00EB4442" w:rsidP="00246D42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4D815789" w14:textId="77777777" w:rsidR="00EB4442" w:rsidRPr="000D0AFB" w:rsidRDefault="00EB4442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760811CF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EA039BF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3D41E7D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0BA293E7" w14:textId="77777777" w:rsidR="00EB4442" w:rsidRPr="002C2FAB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426254F4" w14:textId="77777777" w:rsidTr="002C2FAB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5376B6B6" w14:textId="29AC7D89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0C4C3618" w14:textId="0DCA1640" w:rsidR="00921FE9" w:rsidRPr="0041391B" w:rsidRDefault="004326E0" w:rsidP="00921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Furkan, 6</w:t>
            </w:r>
            <w:r w:rsidR="00FB2F1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</w:t>
            </w:r>
            <w:r w:rsidR="00FB2F18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. ayetler</w:t>
            </w:r>
          </w:p>
        </w:tc>
        <w:tc>
          <w:tcPr>
            <w:tcW w:w="2389" w:type="pct"/>
            <w:gridSpan w:val="4"/>
            <w:vAlign w:val="center"/>
          </w:tcPr>
          <w:p w14:paraId="62C3DF41" w14:textId="4D3878A5" w:rsidR="00921FE9" w:rsidRPr="000D0AFB" w:rsidRDefault="00B52C74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Ayetlerin meallerinden sonra, ayetlerin içerdiği toplumsal ahlaki ilkelere, umdelere dikkat çekmek. Konular etrafında tartışma yapabilmek.</w:t>
            </w:r>
          </w:p>
        </w:tc>
        <w:tc>
          <w:tcPr>
            <w:tcW w:w="144" w:type="pct"/>
            <w:vAlign w:val="center"/>
          </w:tcPr>
          <w:p w14:paraId="0F58A4B9" w14:textId="3D75D4A1" w:rsidR="00921FE9" w:rsidRPr="000D0AFB" w:rsidRDefault="00854305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56B3F418" w14:textId="0CF2C245" w:rsidR="00921FE9" w:rsidRPr="000D0AFB" w:rsidRDefault="002060E5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50A820F9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5D05CBA5" w14:textId="6FAAF8B0" w:rsidR="00921FE9" w:rsidRPr="002C2FAB" w:rsidRDefault="00D557C1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Sâbûnî, 2005</w:t>
            </w:r>
          </w:p>
        </w:tc>
      </w:tr>
      <w:tr w:rsidR="00921FE9" w:rsidRPr="0041391B" w14:paraId="65C79C57" w14:textId="77777777" w:rsidTr="002C2FA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5161F094" w14:textId="77777777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355732BC" w14:textId="77777777" w:rsidR="00921FE9" w:rsidRPr="0041391B" w:rsidRDefault="00921FE9" w:rsidP="00921FE9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6D422F62" w14:textId="12792977" w:rsidR="00921FE9" w:rsidRPr="000D0AFB" w:rsidRDefault="00921FE9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1F20C1AF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6B30C73" w14:textId="50B2975A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DF16241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10534696" w14:textId="77777777" w:rsidR="00921FE9" w:rsidRPr="002C2FAB" w:rsidRDefault="00921FE9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0E9582A8" w14:textId="77777777" w:rsidTr="002C2F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3B0E2C4E" w14:textId="77777777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9C66F06" w14:textId="77777777" w:rsidR="00921FE9" w:rsidRPr="0041391B" w:rsidRDefault="00921FE9" w:rsidP="00921FE9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C9E05FB" w14:textId="77777777" w:rsidR="00921FE9" w:rsidRPr="000D0AFB" w:rsidRDefault="00921FE9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15584EFE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77DB33D2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F5FFF6B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10D676BA" w14:textId="77777777" w:rsidR="00921FE9" w:rsidRPr="002C2FAB" w:rsidRDefault="00921FE9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7A2B080D" w14:textId="77777777" w:rsidTr="002C2FAB">
        <w:trPr>
          <w:cantSplit/>
          <w:trHeight w:val="284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6C375F99" w14:textId="1FD250F4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235B707D" w14:textId="7C576578" w:rsidR="00921FE9" w:rsidRPr="0041391B" w:rsidRDefault="0095333B" w:rsidP="00921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Furkan, </w:t>
            </w:r>
            <w:r w:rsidR="00B52C74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-7</w:t>
            </w:r>
            <w:r w:rsidR="00B52C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 Ayetler.</w:t>
            </w:r>
          </w:p>
        </w:tc>
        <w:tc>
          <w:tcPr>
            <w:tcW w:w="2389" w:type="pct"/>
            <w:gridSpan w:val="4"/>
          </w:tcPr>
          <w:p w14:paraId="05F7214A" w14:textId="23853285" w:rsidR="00921FE9" w:rsidRPr="000D0AFB" w:rsidRDefault="008630FC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Surenin özelliği ve önemli kavramların izahı</w:t>
            </w:r>
          </w:p>
        </w:tc>
        <w:tc>
          <w:tcPr>
            <w:tcW w:w="144" w:type="pct"/>
            <w:vAlign w:val="center"/>
          </w:tcPr>
          <w:p w14:paraId="74C4B7FF" w14:textId="6C6AE9CB" w:rsidR="00921FE9" w:rsidRPr="000D0AFB" w:rsidRDefault="00854305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39D3A09B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6C5349A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567FA6B3" w14:textId="33D6B170" w:rsidR="00921FE9" w:rsidRPr="002C2FAB" w:rsidRDefault="00D557C1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Sâbûnî, 2005</w:t>
            </w:r>
          </w:p>
        </w:tc>
      </w:tr>
      <w:tr w:rsidR="00EB22E8" w:rsidRPr="0041391B" w14:paraId="55F356EB" w14:textId="77777777" w:rsidTr="002C2FA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5FE0D18F" w14:textId="77777777" w:rsidR="00EB22E8" w:rsidRPr="0041391B" w:rsidRDefault="00EB22E8" w:rsidP="00EB22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4ED43816" w14:textId="77777777" w:rsidR="00EB22E8" w:rsidRPr="0041391B" w:rsidRDefault="00EB22E8" w:rsidP="00EB22E8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3E78755D" w14:textId="41D99275" w:rsidR="00EB22E8" w:rsidRPr="000D0AFB" w:rsidRDefault="008630FC" w:rsidP="00EB22E8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Dilsel olarak ayetteki dikkat çekici kelimelerin izahı, konuların özümsenmesi için karşılaştırmalar yapılması</w:t>
            </w:r>
          </w:p>
        </w:tc>
        <w:tc>
          <w:tcPr>
            <w:tcW w:w="144" w:type="pct"/>
            <w:vAlign w:val="center"/>
          </w:tcPr>
          <w:p w14:paraId="2E3B54AA" w14:textId="77777777" w:rsidR="00EB22E8" w:rsidRPr="000D0AFB" w:rsidRDefault="00EB22E8" w:rsidP="00EB22E8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52BDC78" w14:textId="5813819E" w:rsidR="00EB22E8" w:rsidRPr="000D0AFB" w:rsidRDefault="002060E5" w:rsidP="00EB22E8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6EB5B1D8" w14:textId="08672886" w:rsidR="00EB22E8" w:rsidRPr="000D0AFB" w:rsidRDefault="00EB22E8" w:rsidP="00EB22E8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4B74ABE5" w14:textId="77777777" w:rsidR="00EB22E8" w:rsidRPr="002C2FAB" w:rsidRDefault="00EB22E8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24BC92F6" w14:textId="77777777" w:rsidTr="002C2FAB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735A5055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AC8BA59" w14:textId="77777777" w:rsidR="00EB4442" w:rsidRPr="0041391B" w:rsidRDefault="00EB4442" w:rsidP="00246D42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1A1D0B5" w14:textId="77777777" w:rsidR="00EB4442" w:rsidRPr="000D0AFB" w:rsidRDefault="00EB4442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27D08AA5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6639C15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66797B0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3F330E68" w14:textId="77777777" w:rsidR="00EB4442" w:rsidRPr="002C2FAB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75E46A3A" w14:textId="77777777" w:rsidTr="002C2F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715E9F69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6167A40" w14:textId="77777777" w:rsidR="00EB4442" w:rsidRPr="0041391B" w:rsidRDefault="00EB4442" w:rsidP="00246D42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75CD3E0" w14:textId="77777777" w:rsidR="00EB4442" w:rsidRPr="000D0AFB" w:rsidRDefault="00EB4442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7F38FE0E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775C71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622308C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08AD2801" w14:textId="77777777" w:rsidR="00EB4442" w:rsidRPr="002C2FAB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77132" w:rsidRPr="0041391B" w14:paraId="244C1790" w14:textId="77777777" w:rsidTr="002C2FAB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3986D95" w14:textId="2CCF1B71" w:rsidR="00177132" w:rsidRPr="0041391B" w:rsidRDefault="00177132" w:rsidP="001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39B0F340" w14:textId="69FE329F" w:rsidR="00177132" w:rsidRPr="0041391B" w:rsidRDefault="00ED378E" w:rsidP="001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Furkan, 7</w:t>
            </w:r>
            <w:r w:rsidR="00EA47AD">
              <w:rPr>
                <w:sz w:val="20"/>
                <w:szCs w:val="20"/>
              </w:rPr>
              <w:t xml:space="preserve">1-72. Ayetler. </w:t>
            </w:r>
          </w:p>
        </w:tc>
        <w:tc>
          <w:tcPr>
            <w:tcW w:w="2389" w:type="pct"/>
            <w:gridSpan w:val="4"/>
          </w:tcPr>
          <w:p w14:paraId="5470BD7C" w14:textId="5C647D40" w:rsidR="00177132" w:rsidRPr="000D0AFB" w:rsidRDefault="00EA47AD" w:rsidP="0017713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Ayet metinlerinin ve tefsir metninin okunması, kelimelerin izah edilmesi, toplu açıklama yapılması.</w:t>
            </w:r>
          </w:p>
        </w:tc>
        <w:tc>
          <w:tcPr>
            <w:tcW w:w="144" w:type="pct"/>
            <w:vAlign w:val="center"/>
          </w:tcPr>
          <w:p w14:paraId="042212B8" w14:textId="71E64165" w:rsidR="00177132" w:rsidRPr="000D0AFB" w:rsidRDefault="00543F4C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2A34DA10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9E5AA6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7E086D0A" w14:textId="0F6A1061" w:rsidR="00177132" w:rsidRPr="002C2FAB" w:rsidRDefault="00D557C1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Sâbûnî, 2005</w:t>
            </w:r>
          </w:p>
        </w:tc>
      </w:tr>
      <w:tr w:rsidR="00177132" w:rsidRPr="0041391B" w14:paraId="7B350A4A" w14:textId="77777777" w:rsidTr="002C2FA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1630BDC4" w14:textId="77777777" w:rsidR="00177132" w:rsidRPr="0041391B" w:rsidRDefault="00177132" w:rsidP="001771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6ECC27F" w14:textId="77777777" w:rsidR="00177132" w:rsidRPr="0041391B" w:rsidRDefault="00177132" w:rsidP="00177132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23EE681E" w14:textId="1F674133" w:rsidR="00177132" w:rsidRPr="000D0AFB" w:rsidRDefault="00177132" w:rsidP="0017713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0C1D028B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FF75873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F091854" w14:textId="24244B3E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7AF74593" w14:textId="77777777" w:rsidR="00177132" w:rsidRPr="002C2FAB" w:rsidRDefault="0017713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57DD328B" w14:textId="77777777" w:rsidTr="002C2FAB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3CD8BCAF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1CB4C88" w14:textId="77777777" w:rsidR="00EB4442" w:rsidRPr="0041391B" w:rsidRDefault="00EB4442" w:rsidP="00246D42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4F43D7C5" w14:textId="77777777" w:rsidR="00EB4442" w:rsidRPr="000D0AFB" w:rsidRDefault="00EB4442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78B97CA6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7EEFF592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6ACD940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401745CA" w14:textId="77777777" w:rsidR="00EB4442" w:rsidRPr="002C2FAB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6EE70401" w14:textId="77777777" w:rsidTr="002C2F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5BE8E85E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1127513E" w14:textId="77777777" w:rsidR="00EB4442" w:rsidRPr="0041391B" w:rsidRDefault="00EB4442" w:rsidP="00246D42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2C646B00" w14:textId="77777777" w:rsidR="00EB4442" w:rsidRPr="000D0AFB" w:rsidRDefault="00EB4442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2369B0AD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8AB8FE0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8BB5299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255CA9B3" w14:textId="77777777" w:rsidR="00EB4442" w:rsidRPr="002C2FAB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8630FC" w:rsidRPr="0041391B" w14:paraId="701730EF" w14:textId="77777777" w:rsidTr="002C2FAB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B31F47A" w14:textId="2EBF7ED7" w:rsidR="008630FC" w:rsidRPr="0041391B" w:rsidRDefault="008630FC" w:rsidP="008630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467CEF4B" w14:textId="32AD08CC" w:rsidR="008630FC" w:rsidRPr="0041391B" w:rsidRDefault="00086887" w:rsidP="00863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Furkan, 73. Ayet.</w:t>
            </w:r>
          </w:p>
        </w:tc>
        <w:tc>
          <w:tcPr>
            <w:tcW w:w="2389" w:type="pct"/>
            <w:gridSpan w:val="4"/>
          </w:tcPr>
          <w:p w14:paraId="41F4FD91" w14:textId="0A282EF7" w:rsidR="008630FC" w:rsidRPr="000D0AFB" w:rsidRDefault="008630FC" w:rsidP="008630F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Tefsir metninin dikkatle okunması, harekelenmesi; ayet laf</w:t>
            </w:r>
            <w:r w:rsidR="00086887">
              <w:rPr>
                <w:sz w:val="20"/>
                <w:szCs w:val="20"/>
              </w:rPr>
              <w:t xml:space="preserve">zının </w:t>
            </w:r>
            <w:r>
              <w:rPr>
                <w:sz w:val="20"/>
                <w:szCs w:val="20"/>
              </w:rPr>
              <w:t>izah edilmesi</w:t>
            </w:r>
            <w:r w:rsidR="0008688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4" w:type="pct"/>
            <w:vAlign w:val="center"/>
          </w:tcPr>
          <w:p w14:paraId="6EB07E09" w14:textId="429E7B85" w:rsidR="008630FC" w:rsidRPr="000D0AFB" w:rsidRDefault="00086887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03E021B9" w14:textId="77777777" w:rsidR="008630FC" w:rsidRPr="000D0AFB" w:rsidRDefault="008630FC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7A72D3" w14:textId="77777777" w:rsidR="008630FC" w:rsidRPr="000D0AFB" w:rsidRDefault="008630FC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1C93E079" w14:textId="5B15D2D0" w:rsidR="008630FC" w:rsidRPr="002C2FAB" w:rsidRDefault="00D557C1" w:rsidP="008630F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Sâbûnî, 2005</w:t>
            </w:r>
          </w:p>
        </w:tc>
      </w:tr>
      <w:tr w:rsidR="008630FC" w:rsidRPr="0041391B" w14:paraId="46B3ABAC" w14:textId="77777777" w:rsidTr="002C2FA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44BD3CC1" w14:textId="77777777" w:rsidR="008630FC" w:rsidRPr="0041391B" w:rsidRDefault="008630FC" w:rsidP="008630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AD0A2BD" w14:textId="77777777" w:rsidR="008630FC" w:rsidRPr="0041391B" w:rsidRDefault="008630FC" w:rsidP="008630FC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20FFF258" w14:textId="3C0205E5" w:rsidR="008630FC" w:rsidRPr="000D0AFB" w:rsidRDefault="008630FC" w:rsidP="008630F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1600F0F7" w14:textId="77777777" w:rsidR="008630FC" w:rsidRPr="000D0AFB" w:rsidRDefault="008630FC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D28E2C9" w14:textId="77777777" w:rsidR="008630FC" w:rsidRPr="000D0AFB" w:rsidRDefault="008630FC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491158E" w14:textId="0D1A10C5" w:rsidR="008630FC" w:rsidRPr="000D0AFB" w:rsidRDefault="008630FC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2CF4CEF1" w14:textId="77777777" w:rsidR="008630FC" w:rsidRPr="002C2FAB" w:rsidRDefault="008630FC" w:rsidP="008630F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8630FC" w:rsidRPr="0041391B" w14:paraId="19EA7992" w14:textId="77777777" w:rsidTr="002C2FAB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75CDC132" w14:textId="77777777" w:rsidR="008630FC" w:rsidRPr="0041391B" w:rsidRDefault="008630FC" w:rsidP="008630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71798197" w14:textId="77777777" w:rsidR="008630FC" w:rsidRPr="0041391B" w:rsidRDefault="008630FC" w:rsidP="008630FC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5D6D6362" w14:textId="77777777" w:rsidR="008630FC" w:rsidRPr="000D0AFB" w:rsidRDefault="008630FC" w:rsidP="008630F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488A853C" w14:textId="77777777" w:rsidR="008630FC" w:rsidRPr="000D0AFB" w:rsidRDefault="008630FC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5263873" w14:textId="77777777" w:rsidR="008630FC" w:rsidRPr="000D0AFB" w:rsidRDefault="008630FC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6504B9A" w14:textId="77777777" w:rsidR="008630FC" w:rsidRPr="000D0AFB" w:rsidRDefault="008630FC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717112C8" w14:textId="77777777" w:rsidR="008630FC" w:rsidRPr="002C2FAB" w:rsidRDefault="008630FC" w:rsidP="008630F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8630FC" w:rsidRPr="0041391B" w14:paraId="397D0EC7" w14:textId="77777777" w:rsidTr="002C2F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534693B4" w14:textId="77777777" w:rsidR="008630FC" w:rsidRPr="0041391B" w:rsidRDefault="008630FC" w:rsidP="008630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59D4D09" w14:textId="77777777" w:rsidR="008630FC" w:rsidRPr="0041391B" w:rsidRDefault="008630FC" w:rsidP="008630FC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0EA13AA6" w14:textId="77777777" w:rsidR="008630FC" w:rsidRPr="000D0AFB" w:rsidRDefault="008630FC" w:rsidP="008630F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5A53A6C1" w14:textId="77777777" w:rsidR="008630FC" w:rsidRPr="000D0AFB" w:rsidRDefault="008630FC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63119A5" w14:textId="77777777" w:rsidR="008630FC" w:rsidRPr="000D0AFB" w:rsidRDefault="008630FC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4B1BF7C" w14:textId="77777777" w:rsidR="008630FC" w:rsidRPr="000D0AFB" w:rsidRDefault="008630FC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220BCB25" w14:textId="77777777" w:rsidR="008630FC" w:rsidRPr="002C2FAB" w:rsidRDefault="008630FC" w:rsidP="008630F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8630FC" w:rsidRPr="0041391B" w14:paraId="27718F64" w14:textId="77777777" w:rsidTr="002C2FAB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35A67AC9" w14:textId="29ACFB37" w:rsidR="008630FC" w:rsidRPr="0041391B" w:rsidRDefault="008630FC" w:rsidP="008630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4EC146D0" w14:textId="7E44C039" w:rsidR="008630FC" w:rsidRPr="0041391B" w:rsidRDefault="00A62BB6" w:rsidP="00863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 HAFTA: </w:t>
            </w:r>
            <w:proofErr w:type="spellStart"/>
            <w:r w:rsidR="00060BC3">
              <w:rPr>
                <w:sz w:val="20"/>
                <w:szCs w:val="20"/>
              </w:rPr>
              <w:t>İsra</w:t>
            </w:r>
            <w:proofErr w:type="spellEnd"/>
            <w:r w:rsidR="00060BC3">
              <w:rPr>
                <w:sz w:val="20"/>
                <w:szCs w:val="20"/>
              </w:rPr>
              <w:t>, 28-39; Furkan, 61-73 ayetlerinin genel olarak değerlendirilmesi, soruların cevaplandırılması</w:t>
            </w:r>
          </w:p>
        </w:tc>
        <w:tc>
          <w:tcPr>
            <w:tcW w:w="2389" w:type="pct"/>
            <w:gridSpan w:val="4"/>
          </w:tcPr>
          <w:p w14:paraId="67C67293" w14:textId="06D3D84D" w:rsidR="008630FC" w:rsidRPr="000D0AFB" w:rsidRDefault="008630FC" w:rsidP="008630F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43266983" w14:textId="1B3B93D9" w:rsidR="008630FC" w:rsidRPr="000D0AFB" w:rsidRDefault="005B1170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33AAA6F3" w14:textId="57A3B7BC" w:rsidR="008630FC" w:rsidRPr="000D0AFB" w:rsidRDefault="005B1170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34D38262" w14:textId="77777777" w:rsidR="008630FC" w:rsidRPr="000D0AFB" w:rsidRDefault="008630FC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313DB5BB" w14:textId="4C2B465A" w:rsidR="008630FC" w:rsidRPr="002C2FAB" w:rsidRDefault="00D557C1" w:rsidP="00A62BB6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Sâbûnî, 2005</w:t>
            </w:r>
          </w:p>
        </w:tc>
      </w:tr>
      <w:tr w:rsidR="008630FC" w:rsidRPr="0041391B" w14:paraId="66CDAFD9" w14:textId="77777777" w:rsidTr="00582BDF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4A96BB9B" w14:textId="77777777" w:rsidR="008630FC" w:rsidRPr="0041391B" w:rsidRDefault="008630FC" w:rsidP="008630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13A7FFB4" w14:textId="77777777" w:rsidR="008630FC" w:rsidRPr="0041391B" w:rsidRDefault="008630FC" w:rsidP="008630FC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2F09606D" w14:textId="74AE53D4" w:rsidR="008630FC" w:rsidRPr="000D0AFB" w:rsidRDefault="008630FC" w:rsidP="008630F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15C50CBE" w14:textId="77777777" w:rsidR="008630FC" w:rsidRPr="000D0AFB" w:rsidRDefault="008630FC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3869204" w14:textId="77777777" w:rsidR="008630FC" w:rsidRPr="000D0AFB" w:rsidRDefault="008630FC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1C9C77C0" w14:textId="79956E1D" w:rsidR="008630FC" w:rsidRPr="000D0AFB" w:rsidRDefault="008630FC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</w:tcPr>
          <w:p w14:paraId="39AAC17D" w14:textId="77777777" w:rsidR="008630FC" w:rsidRPr="0041391B" w:rsidRDefault="008630FC" w:rsidP="008630FC">
            <w:pPr>
              <w:jc w:val="center"/>
              <w:rPr>
                <w:sz w:val="20"/>
                <w:szCs w:val="20"/>
              </w:rPr>
            </w:pPr>
          </w:p>
        </w:tc>
      </w:tr>
      <w:tr w:rsidR="008630FC" w:rsidRPr="0041391B" w14:paraId="18D7680E" w14:textId="77777777" w:rsidTr="00D031CD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7BE0170F" w14:textId="77777777" w:rsidR="008630FC" w:rsidRPr="0041391B" w:rsidRDefault="008630FC" w:rsidP="008630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5EE1849F" w14:textId="77777777" w:rsidR="008630FC" w:rsidRPr="0041391B" w:rsidRDefault="008630FC" w:rsidP="008630FC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0CA9B071" w14:textId="77777777" w:rsidR="008630FC" w:rsidRPr="000D0AFB" w:rsidRDefault="008630FC" w:rsidP="008630F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64E28902" w14:textId="77777777" w:rsidR="008630FC" w:rsidRPr="000D0AFB" w:rsidRDefault="008630FC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1AF0723" w14:textId="77777777" w:rsidR="008630FC" w:rsidRPr="000D0AFB" w:rsidRDefault="008630FC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12B1BBC2" w14:textId="77777777" w:rsidR="008630FC" w:rsidRPr="000D0AFB" w:rsidRDefault="008630FC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</w:tcPr>
          <w:p w14:paraId="477CC67C" w14:textId="77777777" w:rsidR="008630FC" w:rsidRPr="0041391B" w:rsidRDefault="008630FC" w:rsidP="008630FC">
            <w:pPr>
              <w:jc w:val="center"/>
              <w:rPr>
                <w:sz w:val="20"/>
                <w:szCs w:val="20"/>
              </w:rPr>
            </w:pPr>
          </w:p>
        </w:tc>
      </w:tr>
      <w:tr w:rsidR="008630FC" w:rsidRPr="0041391B" w14:paraId="39DE36CE" w14:textId="77777777" w:rsidTr="00D031CD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1ABF8EDF" w14:textId="77777777" w:rsidR="008630FC" w:rsidRPr="0041391B" w:rsidRDefault="008630FC" w:rsidP="008630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41D8B3D0" w14:textId="77777777" w:rsidR="008630FC" w:rsidRPr="0041391B" w:rsidRDefault="008630FC" w:rsidP="008630FC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177123F" w14:textId="77777777" w:rsidR="008630FC" w:rsidRPr="000D0AFB" w:rsidRDefault="008630FC" w:rsidP="008630F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4003D301" w14:textId="77777777" w:rsidR="008630FC" w:rsidRPr="000D0AFB" w:rsidRDefault="008630FC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DC29837" w14:textId="77777777" w:rsidR="008630FC" w:rsidRPr="000D0AFB" w:rsidRDefault="008630FC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D56616D" w14:textId="77777777" w:rsidR="008630FC" w:rsidRPr="000D0AFB" w:rsidRDefault="008630FC" w:rsidP="008630F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</w:tcPr>
          <w:p w14:paraId="55E47EB8" w14:textId="77777777" w:rsidR="008630FC" w:rsidRPr="0041391B" w:rsidRDefault="008630FC" w:rsidP="008630FC">
            <w:pPr>
              <w:jc w:val="center"/>
              <w:rPr>
                <w:sz w:val="20"/>
                <w:szCs w:val="20"/>
              </w:rPr>
            </w:pPr>
          </w:p>
        </w:tc>
      </w:tr>
      <w:tr w:rsidR="008630FC" w:rsidRPr="0041391B" w14:paraId="4E874421" w14:textId="77777777" w:rsidTr="008571CF">
        <w:trPr>
          <w:cantSplit/>
          <w:trHeight w:val="751"/>
        </w:trPr>
        <w:tc>
          <w:tcPr>
            <w:tcW w:w="276" w:type="pct"/>
            <w:gridSpan w:val="2"/>
            <w:shd w:val="clear" w:color="auto" w:fill="56D6D3"/>
            <w:vAlign w:val="center"/>
          </w:tcPr>
          <w:p w14:paraId="66E45446" w14:textId="77777777" w:rsidR="008630FC" w:rsidRPr="0041391B" w:rsidRDefault="008630FC" w:rsidP="008630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4" w:type="pct"/>
            <w:gridSpan w:val="13"/>
            <w:shd w:val="clear" w:color="auto" w:fill="56D6D3"/>
          </w:tcPr>
          <w:p w14:paraId="6081DEA4" w14:textId="77777777" w:rsidR="008630FC" w:rsidRPr="0041391B" w:rsidRDefault="008630FC" w:rsidP="008630FC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Yarıyıl Sonu Sınavı Haftası</w:t>
            </w:r>
          </w:p>
          <w:p w14:paraId="714711EA" w14:textId="77777777" w:rsidR="008630FC" w:rsidRPr="0041391B" w:rsidRDefault="008630FC" w:rsidP="008630FC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ind w:left="184" w:hanging="141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sonu sınavı; ilk 7 hafta işlenen konuların %25’ini, ara sınav sonrası işlenen konuların %75’ini kapsayacak şekilde hazırlanacak, geçerli ve güvenilir ölçme aracıyla gerçekleştirilecektir.</w:t>
            </w:r>
          </w:p>
        </w:tc>
      </w:tr>
      <w:tr w:rsidR="008630FC" w:rsidRPr="0041391B" w14:paraId="7D2B7B5B" w14:textId="77777777" w:rsidTr="008571CF">
        <w:trPr>
          <w:cantSplit/>
          <w:trHeight w:val="1134"/>
        </w:trPr>
        <w:tc>
          <w:tcPr>
            <w:tcW w:w="276" w:type="pct"/>
            <w:gridSpan w:val="2"/>
            <w:shd w:val="clear" w:color="auto" w:fill="BBEFEE"/>
            <w:vAlign w:val="center"/>
          </w:tcPr>
          <w:p w14:paraId="27EC8863" w14:textId="152AB3E2" w:rsidR="008630FC" w:rsidRPr="0041391B" w:rsidRDefault="008630FC" w:rsidP="008630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724" w:type="pct"/>
            <w:gridSpan w:val="13"/>
            <w:shd w:val="clear" w:color="auto" w:fill="BBEFEE"/>
          </w:tcPr>
          <w:p w14:paraId="7816438D" w14:textId="7645B071" w:rsidR="008630FC" w:rsidRPr="0041391B" w:rsidRDefault="008630FC" w:rsidP="008630FC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Öğrenci Sorumlulukları ve Ödevler</w:t>
            </w:r>
          </w:p>
          <w:p w14:paraId="092A73B5" w14:textId="77777777" w:rsidR="008630FC" w:rsidRPr="0041391B" w:rsidRDefault="008630FC" w:rsidP="008630FC">
            <w:pPr>
              <w:rPr>
                <w:b/>
                <w:sz w:val="20"/>
                <w:szCs w:val="20"/>
              </w:rPr>
            </w:pPr>
          </w:p>
          <w:p w14:paraId="3CA5A76B" w14:textId="77777777" w:rsidR="008630FC" w:rsidRPr="0041391B" w:rsidRDefault="008630FC" w:rsidP="008630FC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Öğrenci Sorumlulukları:</w:t>
            </w:r>
          </w:p>
          <w:p w14:paraId="683A2331" w14:textId="3A868A85" w:rsidR="008630FC" w:rsidRDefault="008630FC" w:rsidP="008630FC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84F29">
              <w:rPr>
                <w:sz w:val="20"/>
                <w:szCs w:val="20"/>
              </w:rPr>
              <w:t xml:space="preserve"> </w:t>
            </w:r>
            <w:r w:rsidR="003736E3">
              <w:rPr>
                <w:sz w:val="20"/>
                <w:szCs w:val="20"/>
              </w:rPr>
              <w:t>Ö</w:t>
            </w:r>
            <w:r w:rsidR="002601CD">
              <w:rPr>
                <w:sz w:val="20"/>
                <w:szCs w:val="20"/>
              </w:rPr>
              <w:t>ğrencilere</w:t>
            </w:r>
            <w:r w:rsidR="005722BF">
              <w:rPr>
                <w:sz w:val="20"/>
                <w:szCs w:val="20"/>
              </w:rPr>
              <w:t xml:space="preserve"> </w:t>
            </w:r>
            <w:r w:rsidR="002601CD">
              <w:rPr>
                <w:sz w:val="20"/>
                <w:szCs w:val="20"/>
              </w:rPr>
              <w:t xml:space="preserve">konu çerçevesinde yönlendirmeler yapılarak kaynakların </w:t>
            </w:r>
            <w:r w:rsidR="003736E3">
              <w:rPr>
                <w:sz w:val="20"/>
                <w:szCs w:val="20"/>
              </w:rPr>
              <w:t xml:space="preserve">tespit edilip </w:t>
            </w:r>
            <w:r w:rsidR="002601CD">
              <w:rPr>
                <w:sz w:val="20"/>
                <w:szCs w:val="20"/>
              </w:rPr>
              <w:t>araştırılmas</w:t>
            </w:r>
            <w:r w:rsidR="005722BF">
              <w:rPr>
                <w:sz w:val="20"/>
                <w:szCs w:val="20"/>
              </w:rPr>
              <w:t>ı</w:t>
            </w:r>
          </w:p>
          <w:p w14:paraId="0F1C14C6" w14:textId="77777777" w:rsidR="00656987" w:rsidRDefault="008630FC" w:rsidP="00656987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56987">
              <w:rPr>
                <w:sz w:val="20"/>
                <w:szCs w:val="20"/>
              </w:rPr>
              <w:t xml:space="preserve"> </w:t>
            </w:r>
            <w:r w:rsidR="001610FE">
              <w:rPr>
                <w:sz w:val="20"/>
                <w:szCs w:val="20"/>
              </w:rPr>
              <w:t>Ders öncesinde ön hazırlık</w:t>
            </w:r>
            <w:r w:rsidR="00656987">
              <w:rPr>
                <w:sz w:val="20"/>
                <w:szCs w:val="20"/>
              </w:rPr>
              <w:t xml:space="preserve"> çalışması yapılması. </w:t>
            </w:r>
          </w:p>
          <w:p w14:paraId="0DDA2F27" w14:textId="21AE2146" w:rsidR="008630FC" w:rsidRDefault="008630FC" w:rsidP="00656987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722BF">
              <w:rPr>
                <w:sz w:val="20"/>
                <w:szCs w:val="20"/>
              </w:rPr>
              <w:t xml:space="preserve"> </w:t>
            </w:r>
            <w:r w:rsidR="005722BF" w:rsidRPr="005722BF">
              <w:rPr>
                <w:sz w:val="20"/>
                <w:szCs w:val="20"/>
              </w:rPr>
              <w:t>Her konuyla ilgili ilave kaynaklarda yer alan yayınların bireysel olarak araştırılması.</w:t>
            </w:r>
          </w:p>
          <w:p w14:paraId="05661136" w14:textId="609AA436" w:rsidR="005722BF" w:rsidRDefault="005722BF" w:rsidP="00656987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5722BF">
              <w:rPr>
                <w:sz w:val="20"/>
                <w:szCs w:val="20"/>
              </w:rPr>
              <w:t>Dersin hedeflerinin gerçekleşme düzeyine ilişkin ders sorumlusu öğretim elemanına geri bildirimlerde bulunması.</w:t>
            </w:r>
          </w:p>
          <w:p w14:paraId="2197F12F" w14:textId="7E571779" w:rsidR="005722BF" w:rsidRDefault="005722BF" w:rsidP="00656987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5722BF">
              <w:rPr>
                <w:sz w:val="20"/>
                <w:szCs w:val="20"/>
              </w:rPr>
              <w:t>Derse devama ilişkin sınırın aşılmaması.</w:t>
            </w:r>
          </w:p>
          <w:p w14:paraId="0F91E4D4" w14:textId="77777777" w:rsidR="005722BF" w:rsidRDefault="005722BF" w:rsidP="00656987">
            <w:pPr>
              <w:pStyle w:val="ListeParagraf"/>
              <w:ind w:left="179" w:firstLine="0"/>
              <w:rPr>
                <w:sz w:val="20"/>
                <w:szCs w:val="20"/>
              </w:rPr>
            </w:pPr>
          </w:p>
          <w:p w14:paraId="720F4DCF" w14:textId="77777777" w:rsidR="008630FC" w:rsidRPr="0041391B" w:rsidRDefault="008630FC" w:rsidP="008630FC">
            <w:pPr>
              <w:pStyle w:val="ListeParagraf"/>
              <w:ind w:left="179" w:firstLine="0"/>
              <w:rPr>
                <w:sz w:val="20"/>
                <w:szCs w:val="20"/>
              </w:rPr>
            </w:pPr>
          </w:p>
          <w:p w14:paraId="1964EBB7" w14:textId="77777777" w:rsidR="008630FC" w:rsidRPr="0041391B" w:rsidRDefault="008630FC" w:rsidP="008630FC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Ödevler</w:t>
            </w:r>
          </w:p>
          <w:p w14:paraId="4FB387F2" w14:textId="77777777" w:rsidR="008630FC" w:rsidRPr="0041391B" w:rsidRDefault="008630FC" w:rsidP="008630FC">
            <w:pPr>
              <w:jc w:val="center"/>
              <w:rPr>
                <w:b/>
                <w:sz w:val="20"/>
                <w:szCs w:val="20"/>
              </w:rPr>
            </w:pPr>
          </w:p>
          <w:p w14:paraId="35733F28" w14:textId="34818F34" w:rsidR="008630FC" w:rsidRPr="0041391B" w:rsidRDefault="008630FC" w:rsidP="008630FC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Konusu:</w:t>
            </w:r>
          </w:p>
          <w:p w14:paraId="214ABF1E" w14:textId="77777777" w:rsidR="008630FC" w:rsidRPr="0041391B" w:rsidRDefault="008630FC" w:rsidP="008630FC">
            <w:pPr>
              <w:rPr>
                <w:b/>
                <w:sz w:val="20"/>
                <w:szCs w:val="20"/>
              </w:rPr>
            </w:pPr>
          </w:p>
          <w:p w14:paraId="4B92B6B8" w14:textId="77777777" w:rsidR="008630FC" w:rsidRPr="0041391B" w:rsidRDefault="008630FC" w:rsidP="008630FC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 xml:space="preserve">Açıklama: </w:t>
            </w:r>
          </w:p>
          <w:p w14:paraId="56787BFF" w14:textId="77777777" w:rsidR="008630FC" w:rsidRPr="0041391B" w:rsidRDefault="008630FC" w:rsidP="008630FC">
            <w:pPr>
              <w:rPr>
                <w:sz w:val="20"/>
                <w:szCs w:val="20"/>
              </w:rPr>
            </w:pPr>
          </w:p>
          <w:p w14:paraId="6739C698" w14:textId="77777777" w:rsidR="008630FC" w:rsidRPr="00076540" w:rsidRDefault="008630FC" w:rsidP="008630FC">
            <w:pPr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 xml:space="preserve">Son Teslim Tarihi: </w:t>
            </w:r>
          </w:p>
          <w:p w14:paraId="298482D3" w14:textId="77777777" w:rsidR="008630FC" w:rsidRDefault="008630FC" w:rsidP="008630FC">
            <w:pPr>
              <w:rPr>
                <w:sz w:val="20"/>
                <w:szCs w:val="20"/>
              </w:rPr>
            </w:pPr>
          </w:p>
          <w:p w14:paraId="441496CB" w14:textId="0116A628" w:rsidR="008630FC" w:rsidRPr="00076540" w:rsidRDefault="008630FC" w:rsidP="008630FC">
            <w:pPr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>Yarıyıl İçi Değerlendirmeye Katkısı</w:t>
            </w:r>
            <w:r>
              <w:rPr>
                <w:b/>
                <w:sz w:val="20"/>
                <w:szCs w:val="20"/>
              </w:rPr>
              <w:t xml:space="preserve"> (%)</w:t>
            </w:r>
            <w:r w:rsidRPr="00076540">
              <w:rPr>
                <w:b/>
                <w:sz w:val="20"/>
                <w:szCs w:val="20"/>
              </w:rPr>
              <w:t xml:space="preserve">: </w:t>
            </w:r>
          </w:p>
          <w:p w14:paraId="3838FC15" w14:textId="77777777" w:rsidR="008630FC" w:rsidRPr="0041391B" w:rsidRDefault="008630FC" w:rsidP="008630F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CE94E23" w14:textId="77777777" w:rsidR="00F16614" w:rsidRPr="0041391B" w:rsidRDefault="00F16614" w:rsidP="00F16614">
      <w:pPr>
        <w:rPr>
          <w:sz w:val="20"/>
          <w:szCs w:val="20"/>
        </w:rPr>
      </w:pPr>
    </w:p>
    <w:p w14:paraId="0876585A" w14:textId="18FED94B" w:rsidR="000C490B" w:rsidRPr="0041391B" w:rsidRDefault="000C490B" w:rsidP="00487C4C">
      <w:pPr>
        <w:rPr>
          <w:sz w:val="20"/>
          <w:szCs w:val="20"/>
        </w:rPr>
      </w:pPr>
    </w:p>
    <w:p w14:paraId="03E2CFFE" w14:textId="39A3F82C" w:rsidR="00250B07" w:rsidRDefault="00250B0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2748C5F" w14:textId="38DABB53" w:rsidR="000C490B" w:rsidRPr="0041391B" w:rsidRDefault="000C490B">
      <w:pPr>
        <w:rPr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01"/>
        <w:gridCol w:w="670"/>
        <w:gridCol w:w="1795"/>
        <w:gridCol w:w="1642"/>
        <w:gridCol w:w="830"/>
        <w:gridCol w:w="2758"/>
      </w:tblGrid>
      <w:tr w:rsidR="000C490B" w:rsidRPr="0041391B" w14:paraId="1E30F3D1" w14:textId="77777777" w:rsidTr="000C490B">
        <w:tc>
          <w:tcPr>
            <w:tcW w:w="5000" w:type="pct"/>
            <w:gridSpan w:val="6"/>
            <w:shd w:val="clear" w:color="auto" w:fill="00C0BB"/>
          </w:tcPr>
          <w:p w14:paraId="3634AF2C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Değerlendirme</w:t>
            </w:r>
          </w:p>
        </w:tc>
      </w:tr>
      <w:tr w:rsidR="000C490B" w:rsidRPr="0041391B" w14:paraId="6A8B2B32" w14:textId="77777777" w:rsidTr="000C490B">
        <w:tc>
          <w:tcPr>
            <w:tcW w:w="1834" w:type="pct"/>
            <w:gridSpan w:val="2"/>
            <w:shd w:val="clear" w:color="auto" w:fill="56D6D3"/>
          </w:tcPr>
          <w:p w14:paraId="570661AE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2ADE385D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2A250DB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66F1D0D5" w14:textId="77777777" w:rsidTr="000C490B">
        <w:tc>
          <w:tcPr>
            <w:tcW w:w="1834" w:type="pct"/>
            <w:gridSpan w:val="2"/>
          </w:tcPr>
          <w:p w14:paraId="78050C9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549" w:type="pct"/>
            <w:gridSpan w:val="2"/>
          </w:tcPr>
          <w:p w14:paraId="74C08DC9" w14:textId="55EC9081" w:rsidR="000C490B" w:rsidRPr="0041391B" w:rsidRDefault="00E52B88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93A11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1A0C5A53" w14:textId="26EA5E7D" w:rsidR="000C490B" w:rsidRPr="0041391B" w:rsidRDefault="00056F3F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146B22C5" w14:textId="77777777" w:rsidTr="000C490B">
        <w:tc>
          <w:tcPr>
            <w:tcW w:w="3383" w:type="pct"/>
            <w:gridSpan w:val="4"/>
          </w:tcPr>
          <w:p w14:paraId="65E55B6F" w14:textId="7B8C189D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  <w:r w:rsidR="00993A1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17" w:type="pct"/>
            <w:gridSpan w:val="2"/>
          </w:tcPr>
          <w:p w14:paraId="2AF1AC48" w14:textId="7E86B05D" w:rsidR="000C490B" w:rsidRPr="0041391B" w:rsidRDefault="00056F3F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424DE747" w14:textId="77777777" w:rsidTr="000C490B">
        <w:tc>
          <w:tcPr>
            <w:tcW w:w="1834" w:type="pct"/>
            <w:gridSpan w:val="2"/>
            <w:shd w:val="clear" w:color="auto" w:fill="56D6D3"/>
          </w:tcPr>
          <w:p w14:paraId="6D21A68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3EFE3D0B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3A78AB3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3F49C821" w14:textId="77777777" w:rsidTr="000C490B">
        <w:tc>
          <w:tcPr>
            <w:tcW w:w="1834" w:type="pct"/>
            <w:gridSpan w:val="2"/>
          </w:tcPr>
          <w:p w14:paraId="41AE576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549" w:type="pct"/>
            <w:gridSpan w:val="2"/>
          </w:tcPr>
          <w:p w14:paraId="585BBE44" w14:textId="1E865898" w:rsidR="000C490B" w:rsidRPr="0041391B" w:rsidRDefault="0022101B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529F2B37" w14:textId="28342B8C" w:rsidR="000C490B" w:rsidRPr="0041391B" w:rsidRDefault="00056F3F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2A643C8B" w14:textId="77777777" w:rsidTr="000C490B">
        <w:tc>
          <w:tcPr>
            <w:tcW w:w="3383" w:type="pct"/>
            <w:gridSpan w:val="4"/>
          </w:tcPr>
          <w:p w14:paraId="0C8F6A1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74E5AE7F" w14:textId="22F128AF" w:rsidR="000C490B" w:rsidRPr="0041391B" w:rsidRDefault="00056F3F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0FAA5054" w14:textId="77777777" w:rsidTr="000C490B">
        <w:tc>
          <w:tcPr>
            <w:tcW w:w="3383" w:type="pct"/>
            <w:gridSpan w:val="4"/>
          </w:tcPr>
          <w:p w14:paraId="6273647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617" w:type="pct"/>
            <w:gridSpan w:val="2"/>
          </w:tcPr>
          <w:p w14:paraId="7FE1ACAC" w14:textId="305740A1" w:rsidR="000C490B" w:rsidRPr="0041391B" w:rsidRDefault="00056F3F" w:rsidP="00056F3F">
            <w:pPr>
              <w:rPr>
                <w:sz w:val="20"/>
                <w:szCs w:val="20"/>
              </w:rPr>
            </w:pPr>
            <w:r w:rsidRPr="00056F3F">
              <w:rPr>
                <w:sz w:val="20"/>
                <w:szCs w:val="20"/>
              </w:rPr>
              <w:t>%40</w:t>
            </w:r>
          </w:p>
        </w:tc>
      </w:tr>
      <w:tr w:rsidR="000C490B" w:rsidRPr="0041391B" w14:paraId="263177D5" w14:textId="77777777" w:rsidTr="000C490B">
        <w:tc>
          <w:tcPr>
            <w:tcW w:w="3383" w:type="pct"/>
            <w:gridSpan w:val="4"/>
          </w:tcPr>
          <w:p w14:paraId="13D8542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617" w:type="pct"/>
            <w:gridSpan w:val="2"/>
          </w:tcPr>
          <w:p w14:paraId="6D210108" w14:textId="3DB2F184" w:rsidR="000C490B" w:rsidRPr="0041391B" w:rsidRDefault="00056F3F" w:rsidP="00056F3F">
            <w:pPr>
              <w:rPr>
                <w:sz w:val="20"/>
                <w:szCs w:val="20"/>
              </w:rPr>
            </w:pPr>
            <w:r w:rsidRPr="00056F3F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6</w:t>
            </w:r>
            <w:r w:rsidRPr="00056F3F">
              <w:rPr>
                <w:sz w:val="20"/>
                <w:szCs w:val="20"/>
              </w:rPr>
              <w:t>0</w:t>
            </w:r>
          </w:p>
        </w:tc>
      </w:tr>
      <w:tr w:rsidR="000C490B" w:rsidRPr="0041391B" w14:paraId="267FD458" w14:textId="77777777" w:rsidTr="000C490B">
        <w:tc>
          <w:tcPr>
            <w:tcW w:w="3383" w:type="pct"/>
            <w:gridSpan w:val="4"/>
          </w:tcPr>
          <w:p w14:paraId="52CEFDD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69EC3A27" w14:textId="34D02E77" w:rsidR="000C490B" w:rsidRPr="0041391B" w:rsidRDefault="00056F3F" w:rsidP="00056F3F">
            <w:pPr>
              <w:rPr>
                <w:sz w:val="20"/>
                <w:szCs w:val="20"/>
              </w:rPr>
            </w:pPr>
            <w:r w:rsidRPr="00056F3F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134F189D" w14:textId="77777777" w:rsidTr="000C490B">
        <w:tc>
          <w:tcPr>
            <w:tcW w:w="5000" w:type="pct"/>
            <w:gridSpan w:val="6"/>
            <w:shd w:val="clear" w:color="auto" w:fill="00C0BB"/>
          </w:tcPr>
          <w:p w14:paraId="1101F635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</w:t>
            </w:r>
            <w:r w:rsidRPr="0041391B">
              <w:rPr>
                <w:sz w:val="20"/>
                <w:szCs w:val="20"/>
              </w:rPr>
              <w:t xml:space="preserve"> </w:t>
            </w:r>
            <w:r w:rsidRPr="0041391B">
              <w:rPr>
                <w:b/>
                <w:sz w:val="20"/>
                <w:szCs w:val="20"/>
              </w:rPr>
              <w:t>İş Yükü</w:t>
            </w:r>
          </w:p>
        </w:tc>
      </w:tr>
      <w:tr w:rsidR="000C490B" w:rsidRPr="0041391B" w14:paraId="2E4120CF" w14:textId="77777777" w:rsidTr="000C490B">
        <w:tc>
          <w:tcPr>
            <w:tcW w:w="1532" w:type="pct"/>
            <w:shd w:val="clear" w:color="auto" w:fill="56D6D3"/>
          </w:tcPr>
          <w:p w14:paraId="5C6FEBD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Etkinlikler</w:t>
            </w:r>
          </w:p>
        </w:tc>
        <w:tc>
          <w:tcPr>
            <w:tcW w:w="1111" w:type="pct"/>
            <w:gridSpan w:val="2"/>
            <w:shd w:val="clear" w:color="auto" w:fill="56D6D3"/>
          </w:tcPr>
          <w:p w14:paraId="4CB788C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Sayı</w:t>
            </w:r>
          </w:p>
        </w:tc>
        <w:tc>
          <w:tcPr>
            <w:tcW w:w="1114" w:type="pct"/>
            <w:gridSpan w:val="2"/>
            <w:shd w:val="clear" w:color="auto" w:fill="56D6D3"/>
          </w:tcPr>
          <w:p w14:paraId="3806DC7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Süre (Saat)</w:t>
            </w:r>
          </w:p>
        </w:tc>
        <w:tc>
          <w:tcPr>
            <w:tcW w:w="1243" w:type="pct"/>
            <w:shd w:val="clear" w:color="auto" w:fill="56D6D3"/>
          </w:tcPr>
          <w:p w14:paraId="7A446E1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</w:tr>
      <w:tr w:rsidR="00246D42" w:rsidRPr="0041391B" w14:paraId="577E1F11" w14:textId="77777777" w:rsidTr="000C490B">
        <w:tc>
          <w:tcPr>
            <w:tcW w:w="1532" w:type="pct"/>
          </w:tcPr>
          <w:p w14:paraId="139469C3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111" w:type="pct"/>
            <w:gridSpan w:val="2"/>
          </w:tcPr>
          <w:p w14:paraId="3FAA1909" w14:textId="44DAA4EA" w:rsidR="00246D42" w:rsidRPr="0041391B" w:rsidRDefault="006309E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7B8F34C6" w14:textId="7AFA62A6" w:rsidR="00246D42" w:rsidRPr="0041391B" w:rsidRDefault="00AF335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09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3" w:type="pct"/>
          </w:tcPr>
          <w:p w14:paraId="3FE88D36" w14:textId="37DAB68D" w:rsidR="00246D42" w:rsidRPr="0041391B" w:rsidRDefault="006309E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246D42" w:rsidRPr="0041391B" w14:paraId="1825758B" w14:textId="77777777" w:rsidTr="000C490B">
        <w:tc>
          <w:tcPr>
            <w:tcW w:w="1532" w:type="pct"/>
          </w:tcPr>
          <w:p w14:paraId="1C7AAFD6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111" w:type="pct"/>
            <w:gridSpan w:val="2"/>
          </w:tcPr>
          <w:p w14:paraId="29B8645C" w14:textId="59D1D3C5" w:rsidR="00246D42" w:rsidRPr="0041391B" w:rsidRDefault="006309E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21EED911" w14:textId="1D617288" w:rsidR="00246D42" w:rsidRPr="0041391B" w:rsidRDefault="00AF335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630A2B21" w14:textId="1DEB960F" w:rsidR="00246D42" w:rsidRPr="0041391B" w:rsidRDefault="006309E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46D42" w:rsidRPr="0041391B" w14:paraId="13AAEAE5" w14:textId="77777777" w:rsidTr="000C490B">
        <w:tc>
          <w:tcPr>
            <w:tcW w:w="1532" w:type="pct"/>
          </w:tcPr>
          <w:p w14:paraId="701B2631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Derse Katılım</w:t>
            </w:r>
          </w:p>
        </w:tc>
        <w:tc>
          <w:tcPr>
            <w:tcW w:w="1111" w:type="pct"/>
            <w:gridSpan w:val="2"/>
          </w:tcPr>
          <w:p w14:paraId="5C9517B1" w14:textId="210D57F8" w:rsidR="00246D42" w:rsidRPr="0041391B" w:rsidRDefault="00625A6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2"/>
          </w:tcPr>
          <w:p w14:paraId="5EBABEBC" w14:textId="106D5C59" w:rsidR="00246D42" w:rsidRPr="0041391B" w:rsidRDefault="005E2A3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3D341F8B" w14:textId="220B1CA3" w:rsidR="00246D42" w:rsidRPr="0041391B" w:rsidRDefault="005E2A3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46D42" w:rsidRPr="0041391B" w14:paraId="27F20FAB" w14:textId="77777777" w:rsidTr="000C490B">
        <w:tc>
          <w:tcPr>
            <w:tcW w:w="1532" w:type="pct"/>
          </w:tcPr>
          <w:p w14:paraId="1F020D0A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Bireysel Çalışma</w:t>
            </w:r>
          </w:p>
        </w:tc>
        <w:tc>
          <w:tcPr>
            <w:tcW w:w="1111" w:type="pct"/>
            <w:gridSpan w:val="2"/>
          </w:tcPr>
          <w:p w14:paraId="2CBAF4CD" w14:textId="782DEAE2" w:rsidR="00246D42" w:rsidRPr="0041391B" w:rsidRDefault="00625A6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2A35">
              <w:rPr>
                <w:sz w:val="20"/>
                <w:szCs w:val="20"/>
              </w:rPr>
              <w:t>0</w:t>
            </w:r>
          </w:p>
        </w:tc>
        <w:tc>
          <w:tcPr>
            <w:tcW w:w="1114" w:type="pct"/>
            <w:gridSpan w:val="2"/>
          </w:tcPr>
          <w:p w14:paraId="1B4E30D8" w14:textId="1184895C" w:rsidR="00246D42" w:rsidRPr="0041391B" w:rsidRDefault="00E07D4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21B4962D" w14:textId="51A2DE24" w:rsidR="00246D42" w:rsidRPr="0041391B" w:rsidRDefault="005E2A3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46D42" w:rsidRPr="0041391B" w14:paraId="4AA7E274" w14:textId="77777777" w:rsidTr="000C490B">
        <w:tc>
          <w:tcPr>
            <w:tcW w:w="1532" w:type="pct"/>
          </w:tcPr>
          <w:p w14:paraId="0C4FEC5D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 İçin Bireysel Çalışma</w:t>
            </w:r>
          </w:p>
        </w:tc>
        <w:tc>
          <w:tcPr>
            <w:tcW w:w="1111" w:type="pct"/>
            <w:gridSpan w:val="2"/>
          </w:tcPr>
          <w:p w14:paraId="712B6C12" w14:textId="47CDC2EA" w:rsidR="00246D42" w:rsidRPr="0041391B" w:rsidRDefault="005E2A3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4" w:type="pct"/>
            <w:gridSpan w:val="2"/>
          </w:tcPr>
          <w:p w14:paraId="29DDE8E6" w14:textId="1B582E7D" w:rsidR="00246D42" w:rsidRPr="0041391B" w:rsidRDefault="005E2A3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413C8ADC" w14:textId="1FADF2D4" w:rsidR="00246D42" w:rsidRPr="0041391B" w:rsidRDefault="005E2A3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46D42" w:rsidRPr="0041391B" w14:paraId="2F1F7525" w14:textId="77777777" w:rsidTr="000C490B">
        <w:tc>
          <w:tcPr>
            <w:tcW w:w="1532" w:type="pct"/>
          </w:tcPr>
          <w:p w14:paraId="25A74F63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 İçin Bireysel Çalışma</w:t>
            </w:r>
          </w:p>
        </w:tc>
        <w:tc>
          <w:tcPr>
            <w:tcW w:w="1111" w:type="pct"/>
            <w:gridSpan w:val="2"/>
          </w:tcPr>
          <w:p w14:paraId="1E9D5B3D" w14:textId="0805D000" w:rsidR="00246D42" w:rsidRPr="0041391B" w:rsidRDefault="00405106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pct"/>
            <w:gridSpan w:val="2"/>
          </w:tcPr>
          <w:p w14:paraId="15C1F793" w14:textId="5ED0C783" w:rsidR="00246D42" w:rsidRPr="0041391B" w:rsidRDefault="00405106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4D436FA9" w14:textId="49D8512C" w:rsidR="00246D42" w:rsidRPr="0041391B" w:rsidRDefault="00405106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46D42" w:rsidRPr="0041391B" w14:paraId="295B0E7A" w14:textId="77777777" w:rsidTr="000C490B">
        <w:tc>
          <w:tcPr>
            <w:tcW w:w="1532" w:type="pct"/>
          </w:tcPr>
          <w:p w14:paraId="64DDE29B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Okuma</w:t>
            </w:r>
          </w:p>
        </w:tc>
        <w:tc>
          <w:tcPr>
            <w:tcW w:w="1111" w:type="pct"/>
            <w:gridSpan w:val="2"/>
          </w:tcPr>
          <w:p w14:paraId="2F4B502B" w14:textId="3B346BD6" w:rsidR="00246D42" w:rsidRPr="0041391B" w:rsidRDefault="00405106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pct"/>
            <w:gridSpan w:val="2"/>
          </w:tcPr>
          <w:p w14:paraId="774F3EC2" w14:textId="2A523E3B" w:rsidR="00246D42" w:rsidRPr="0041391B" w:rsidRDefault="00405106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3627A112" w14:textId="69814541" w:rsidR="00246D42" w:rsidRPr="0041391B" w:rsidRDefault="00405106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490B" w:rsidRPr="0041391B" w14:paraId="6B808048" w14:textId="77777777" w:rsidTr="000C490B">
        <w:tc>
          <w:tcPr>
            <w:tcW w:w="3757" w:type="pct"/>
            <w:gridSpan w:val="5"/>
            <w:shd w:val="clear" w:color="auto" w:fill="56D6D3"/>
          </w:tcPr>
          <w:p w14:paraId="2547171E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  <w:tc>
          <w:tcPr>
            <w:tcW w:w="1243" w:type="pct"/>
          </w:tcPr>
          <w:p w14:paraId="334EA79A" w14:textId="53BBF208" w:rsidR="000C490B" w:rsidRPr="002C2FAB" w:rsidRDefault="00405106" w:rsidP="002501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</w:p>
        </w:tc>
      </w:tr>
      <w:tr w:rsidR="000C490B" w:rsidRPr="0041391B" w14:paraId="0A40AD18" w14:textId="77777777" w:rsidTr="000C490B">
        <w:tc>
          <w:tcPr>
            <w:tcW w:w="3757" w:type="pct"/>
            <w:gridSpan w:val="5"/>
            <w:shd w:val="clear" w:color="auto" w:fill="56D6D3"/>
          </w:tcPr>
          <w:p w14:paraId="3BC632FB" w14:textId="2B00DBCF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AKTS (Toplam İş Yükü/</w:t>
            </w:r>
            <w:r w:rsidR="003D3F7F">
              <w:rPr>
                <w:sz w:val="20"/>
                <w:szCs w:val="20"/>
              </w:rPr>
              <w:t>30</w:t>
            </w:r>
            <w:r w:rsidRPr="0041391B">
              <w:rPr>
                <w:sz w:val="20"/>
                <w:szCs w:val="20"/>
              </w:rPr>
              <w:t>)</w:t>
            </w:r>
          </w:p>
        </w:tc>
        <w:tc>
          <w:tcPr>
            <w:tcW w:w="1243" w:type="pct"/>
          </w:tcPr>
          <w:p w14:paraId="3D9EA585" w14:textId="13FEC6C9" w:rsidR="000C490B" w:rsidRPr="002C2FAB" w:rsidRDefault="00405106" w:rsidP="002501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  <w:r w:rsidR="00625A65">
              <w:rPr>
                <w:color w:val="000000" w:themeColor="text1"/>
                <w:sz w:val="20"/>
                <w:szCs w:val="20"/>
              </w:rPr>
              <w:t>/</w:t>
            </w:r>
            <w:r w:rsidR="00E07D4B">
              <w:rPr>
                <w:color w:val="000000" w:themeColor="text1"/>
                <w:sz w:val="20"/>
                <w:szCs w:val="20"/>
              </w:rPr>
              <w:t>30</w:t>
            </w:r>
            <w:r w:rsidR="00625A65">
              <w:rPr>
                <w:color w:val="000000" w:themeColor="text1"/>
                <w:sz w:val="20"/>
                <w:szCs w:val="20"/>
              </w:rPr>
              <w:t>=</w:t>
            </w:r>
            <w:r w:rsidR="00E07D4B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,33</w:t>
            </w:r>
          </w:p>
        </w:tc>
      </w:tr>
    </w:tbl>
    <w:p w14:paraId="24F60594" w14:textId="3CED41BE" w:rsidR="0041391B" w:rsidRDefault="0041391B" w:rsidP="000C490B">
      <w:pPr>
        <w:jc w:val="center"/>
        <w:rPr>
          <w:sz w:val="20"/>
          <w:szCs w:val="20"/>
        </w:rPr>
      </w:pPr>
    </w:p>
    <w:p w14:paraId="74FFDABB" w14:textId="77777777" w:rsidR="0041391B" w:rsidRDefault="0041391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5FB18A4" w14:textId="77777777" w:rsidR="000C490B" w:rsidRPr="0041391B" w:rsidRDefault="000C490B" w:rsidP="000C490B">
      <w:pPr>
        <w:jc w:val="center"/>
        <w:rPr>
          <w:sz w:val="20"/>
          <w:szCs w:val="20"/>
        </w:rPr>
      </w:pPr>
    </w:p>
    <w:tbl>
      <w:tblPr>
        <w:tblW w:w="49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486"/>
        <w:gridCol w:w="486"/>
        <w:gridCol w:w="483"/>
        <w:gridCol w:w="483"/>
        <w:gridCol w:w="483"/>
        <w:gridCol w:w="483"/>
        <w:gridCol w:w="488"/>
      </w:tblGrid>
      <w:tr w:rsidR="000C490B" w:rsidRPr="0041391B" w14:paraId="142EE1C6" w14:textId="77777777" w:rsidTr="008571CF">
        <w:trPr>
          <w:trHeight w:val="22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tl2br w:val="nil"/>
            </w:tcBorders>
            <w:shd w:val="clear" w:color="auto" w:fill="FFFFFF" w:themeFill="background1"/>
            <w:vAlign w:val="center"/>
          </w:tcPr>
          <w:p w14:paraId="027D18D9" w14:textId="10C90141" w:rsidR="000C490B" w:rsidRPr="0041391B" w:rsidRDefault="000C490B" w:rsidP="006517E6">
            <w:pPr>
              <w:jc w:val="center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Program Çıktıları (PÇ) ile </w:t>
            </w:r>
            <w:r w:rsidR="006517E6" w:rsidRPr="006517E6">
              <w:rPr>
                <w:bCs/>
                <w:sz w:val="20"/>
                <w:szCs w:val="20"/>
              </w:rPr>
              <w:t xml:space="preserve">Seçme Tefsir Metinleri </w:t>
            </w:r>
            <w:r w:rsidRPr="0041391B">
              <w:rPr>
                <w:sz w:val="20"/>
                <w:szCs w:val="20"/>
              </w:rPr>
              <w:t>Dersi Öğretim Çıktıları (ÖÇ) Matrisi</w:t>
            </w:r>
          </w:p>
        </w:tc>
      </w:tr>
      <w:tr w:rsidR="0041391B" w:rsidRPr="0041391B" w14:paraId="3FA6E0F3" w14:textId="77777777" w:rsidTr="008571CF">
        <w:trPr>
          <w:trHeight w:val="57"/>
        </w:trPr>
        <w:tc>
          <w:tcPr>
            <w:tcW w:w="3463" w:type="pct"/>
            <w:tcBorders>
              <w:top w:val="nil"/>
              <w:tl2br w:val="single" w:sz="4" w:space="0" w:color="auto"/>
            </w:tcBorders>
            <w:shd w:val="clear" w:color="auto" w:fill="00C0BB"/>
            <w:vAlign w:val="center"/>
          </w:tcPr>
          <w:p w14:paraId="2D6AF29D" w14:textId="2B80DE5B" w:rsidR="000C490B" w:rsidRPr="008D141E" w:rsidRDefault="000C490B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                                            </w:t>
            </w:r>
            <w:r w:rsidR="0041391B" w:rsidRPr="008D141E">
              <w:rPr>
                <w:sz w:val="20"/>
                <w:szCs w:val="20"/>
              </w:rPr>
              <w:t xml:space="preserve">                                         </w:t>
            </w:r>
            <w:r w:rsidR="008D141E" w:rsidRPr="008D141E">
              <w:rPr>
                <w:sz w:val="20"/>
                <w:szCs w:val="20"/>
              </w:rPr>
              <w:t xml:space="preserve">                </w:t>
            </w:r>
            <w:r w:rsidR="0041391B" w:rsidRPr="008D141E">
              <w:rPr>
                <w:sz w:val="20"/>
                <w:szCs w:val="20"/>
              </w:rPr>
              <w:t xml:space="preserve">        </w:t>
            </w:r>
            <w:r w:rsidRPr="008D141E">
              <w:rPr>
                <w:sz w:val="20"/>
                <w:szCs w:val="20"/>
              </w:rPr>
              <w:t xml:space="preserve"> Öğretim</w:t>
            </w:r>
            <w:r w:rsidR="0001542D">
              <w:rPr>
                <w:sz w:val="20"/>
                <w:szCs w:val="20"/>
              </w:rPr>
              <w:t xml:space="preserve"> </w:t>
            </w:r>
            <w:r w:rsidRPr="008D141E">
              <w:rPr>
                <w:sz w:val="20"/>
                <w:szCs w:val="20"/>
              </w:rPr>
              <w:t>Çıktıları</w:t>
            </w:r>
          </w:p>
          <w:p w14:paraId="7AEA2BED" w14:textId="2F90A2FD" w:rsidR="000C490B" w:rsidRPr="008D141E" w:rsidRDefault="008D141E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</w:t>
            </w:r>
            <w:r w:rsidR="000C490B" w:rsidRPr="008D141E">
              <w:rPr>
                <w:sz w:val="20"/>
                <w:szCs w:val="20"/>
              </w:rPr>
              <w:t>Program Çıktıları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04A41A76" w14:textId="5B006BAD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2697E1FB" w14:textId="1A2A11F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2BC52E1B" w14:textId="3A2FAD1B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46868611" w14:textId="5210B5CE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31D22639" w14:textId="661B873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66112FB2" w14:textId="491FFC1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3C5FBB72" w14:textId="6B17ACE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41391B" w:rsidRPr="0041391B" w14:paraId="10BC843F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010B0A2" w14:textId="627E15A8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1. </w:t>
            </w:r>
            <w:r w:rsidR="00E0790B" w:rsidRPr="00E0790B">
              <w:rPr>
                <w:sz w:val="18"/>
                <w:szCs w:val="18"/>
              </w:rPr>
              <w:t>Kur’an’ı ve ilgili konuları bilir, anlar ve yorumlar.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B54EEFA" w14:textId="23348FE3" w:rsidR="000C490B" w:rsidRPr="0041391B" w:rsidRDefault="00D2441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460A22C" w14:textId="3280CA90" w:rsidR="000C490B" w:rsidRPr="0041391B" w:rsidRDefault="00D2441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A3A3FB0" w14:textId="11E7BAA6" w:rsidR="000C490B" w:rsidRPr="0041391B" w:rsidRDefault="00D2441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7AA0447" w14:textId="01F03EF6" w:rsidR="000C490B" w:rsidRPr="0041391B" w:rsidRDefault="00D2441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072DA40" w14:textId="78AC0FDF" w:rsidR="000C490B" w:rsidRPr="0041391B" w:rsidRDefault="00D2441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012BCDE1" w14:textId="7BE9DA2B" w:rsidR="000C490B" w:rsidRPr="0041391B" w:rsidRDefault="00D2441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885D15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4F44505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B2A261D" w14:textId="1EC29F31" w:rsidR="000C490B" w:rsidRPr="0041391B" w:rsidRDefault="000C490B" w:rsidP="005E725A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2. </w:t>
            </w:r>
            <w:r w:rsidR="005E725A" w:rsidRPr="005E725A">
              <w:rPr>
                <w:sz w:val="18"/>
                <w:szCs w:val="18"/>
              </w:rPr>
              <w:t>Hadis ve ilgili konularını bilir anlar ve yorumlar.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B04F1B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7BA3DD4" w14:textId="3B50EDD2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EE2DAA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FE9FDC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EBA5480" w14:textId="2AC0556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D4880C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1820B3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FC39D61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1A08B213" w14:textId="62E6AFC4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3. </w:t>
            </w:r>
            <w:r w:rsidR="005E725A" w:rsidRPr="005E725A">
              <w:rPr>
                <w:sz w:val="18"/>
                <w:szCs w:val="18"/>
              </w:rPr>
              <w:t>Hz. Peygamberin hayatıyla ilgili konuları bilir, anlar ve yorumlar.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AA453E6" w14:textId="0B374850" w:rsidR="000C490B" w:rsidRPr="0041391B" w:rsidRDefault="00D02871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D3385F4" w14:textId="62DDD7A3" w:rsidR="000C490B" w:rsidRPr="0041391B" w:rsidRDefault="00D02871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CA6D4F4" w14:textId="73A6795B" w:rsidR="000C490B" w:rsidRPr="0041391B" w:rsidRDefault="00D02871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7448375" w14:textId="548A7C89" w:rsidR="000C490B" w:rsidRPr="0041391B" w:rsidRDefault="00D02871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A741237" w14:textId="5FD883F0" w:rsidR="000C490B" w:rsidRPr="0041391B" w:rsidRDefault="00D02871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1EBCBB4" w14:textId="49729C12" w:rsidR="000C490B" w:rsidRPr="0041391B" w:rsidRDefault="00D02871" w:rsidP="00D02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DF29ED1" w14:textId="556393A3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FA9AF11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E7969D4" w14:textId="481F810C" w:rsidR="000C490B" w:rsidRPr="0041391B" w:rsidRDefault="000C490B" w:rsidP="005E725A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4. </w:t>
            </w:r>
            <w:r w:rsidR="005E725A" w:rsidRPr="005E725A">
              <w:rPr>
                <w:sz w:val="18"/>
                <w:szCs w:val="18"/>
              </w:rPr>
              <w:t>Temel İslami İlimlerle ilgili konular ve bilgileri anlar, değerlendirir ve yorumlar.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2DDD0D2" w14:textId="1E639D39" w:rsidR="000C490B" w:rsidRPr="0041391B" w:rsidRDefault="00D02871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2A0C3DC" w14:textId="6E9354E4" w:rsidR="000C490B" w:rsidRPr="0041391B" w:rsidRDefault="00D02871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C8691E8" w14:textId="252CB015" w:rsidR="000C490B" w:rsidRPr="0041391B" w:rsidRDefault="00D02871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19859F5" w14:textId="3E6BD5D8" w:rsidR="000C490B" w:rsidRPr="0041391B" w:rsidRDefault="00D02871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CBFDC54" w14:textId="49F78C7F" w:rsidR="000C490B" w:rsidRPr="0041391B" w:rsidRDefault="00D02871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7745191" w14:textId="38D5B37D" w:rsidR="000C490B" w:rsidRPr="0041391B" w:rsidRDefault="00D02871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469F35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3A6572F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BAE042F" w14:textId="61C350DA" w:rsidR="000C490B" w:rsidRPr="0041391B" w:rsidRDefault="000C490B" w:rsidP="005E725A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5. </w:t>
            </w:r>
            <w:r w:rsidR="005E725A" w:rsidRPr="005E725A">
              <w:rPr>
                <w:sz w:val="18"/>
                <w:szCs w:val="18"/>
              </w:rPr>
              <w:t>Türk ve İslam tarihi, sanatları ile ilgili konular ve bilgileri anlar, değerlendirir ve yorumlar.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DE32CDB" w14:textId="2D05B329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F3CA6B8" w14:textId="2AC39A5D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4D4E6E4" w14:textId="69382A82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6AA9106" w14:textId="6C49E08B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88A3EA3" w14:textId="4CDA4304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A91DA8A" w14:textId="110A0BC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879CC7A" w14:textId="6823C355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72F025A6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F6B915F" w14:textId="1DBB840F" w:rsidR="000C490B" w:rsidRPr="0041391B" w:rsidRDefault="000C490B" w:rsidP="005E725A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6. </w:t>
            </w:r>
            <w:r w:rsidR="005E725A" w:rsidRPr="005E725A">
              <w:rPr>
                <w:sz w:val="18"/>
                <w:szCs w:val="18"/>
              </w:rPr>
              <w:t>Felsefe ve din bilimleri konularıyla ilgili bilgileri değerlendirme ve yorumlayabilme yeteneğine sahip olur.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CB4C78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E581E2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5888A6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232E7B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5F01DD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7B58A1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A7F5BC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E8B5508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1E13B08" w14:textId="63DD5A34" w:rsidR="000C490B" w:rsidRPr="0041391B" w:rsidRDefault="000C490B" w:rsidP="00DA7F00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7. </w:t>
            </w:r>
            <w:r w:rsidR="00DA7F00" w:rsidRPr="00DA7F00">
              <w:rPr>
                <w:sz w:val="18"/>
                <w:szCs w:val="18"/>
              </w:rPr>
              <w:t>İlahiyat alanında toplumun ihtiyaç duyduğu konularda bilimsel, sosyal ve kültürel ulusal/uluslararası faaliyetlere katılır ve ilgili konularda elde ettiği bilgileri kullanma, geliştirme ve aktarma becerisini kazanır.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8A260C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8674E9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E3FE73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4958DA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8674E3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E30E0C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42B5C9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415C4C3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24A07BF" w14:textId="55BF06CC" w:rsidR="000C490B" w:rsidRPr="0041391B" w:rsidRDefault="000C490B" w:rsidP="00DA7F00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8. </w:t>
            </w:r>
            <w:r w:rsidR="00DA7F00" w:rsidRPr="00DA7F00">
              <w:rPr>
                <w:sz w:val="18"/>
                <w:szCs w:val="18"/>
              </w:rPr>
              <w:t>İlahiyat alanındaki verileri toplama, proje üretme, strateji geliştirme, etkinlik planlama, gerçekleştirme ve topluma sunma becerisine sahip olur.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D17FD3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C58C2E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439CEB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8BB2DB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FD6E33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1D84F6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26A539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4AEE30F9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22A3ED0" w14:textId="6601653E" w:rsidR="000C490B" w:rsidRPr="0041391B" w:rsidRDefault="000C490B" w:rsidP="00DA7F00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9. </w:t>
            </w:r>
            <w:r w:rsidR="00DA7F00" w:rsidRPr="00DA7F00">
              <w:rPr>
                <w:sz w:val="18"/>
                <w:szCs w:val="18"/>
              </w:rPr>
              <w:t>Sistematik, tutarlı, eleştirel ve yaratıcı düşünme yetenek ve kapasitesini geliştirir. Disiplinler arası bakış açısı ile değerlendirme yapabilir.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9B88076" w14:textId="5FCB896A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62512F8" w14:textId="73109FB3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755A7B5" w14:textId="0780CBA1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C0FAF01" w14:textId="620F7ED0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0B9BAEA" w14:textId="5A253FDA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0447F18" w14:textId="4EB6E969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ECC9EA0" w14:textId="69E804D0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644911A3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ED999EC" w14:textId="53019816" w:rsidR="000C490B" w:rsidRPr="0041391B" w:rsidRDefault="000C490B" w:rsidP="00DA7F00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10. </w:t>
            </w:r>
            <w:r w:rsidR="00DA7F00" w:rsidRPr="00DA7F00">
              <w:rPr>
                <w:sz w:val="18"/>
                <w:szCs w:val="18"/>
              </w:rPr>
              <w:t>Türkçeyi güzel ve doğru kullanır ve konuşur. Hitabet sanatının inceliklerini bilir ve uygular.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CF2C7E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8ECBD1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D1F0E1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B6BA5E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BC84EF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E8AD8A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FA5BCC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7990D398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62367C25" w14:textId="1313B4D6" w:rsidR="005E725A" w:rsidRPr="005E725A" w:rsidRDefault="000C490B" w:rsidP="00DA7F00">
            <w:pPr>
              <w:rPr>
                <w:bCs/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11.</w:t>
            </w:r>
            <w:r w:rsidRPr="0041391B">
              <w:rPr>
                <w:bCs/>
                <w:sz w:val="18"/>
                <w:szCs w:val="18"/>
              </w:rPr>
              <w:t xml:space="preserve"> </w:t>
            </w:r>
            <w:r w:rsidR="00DA7F00" w:rsidRPr="00DA7F00">
              <w:rPr>
                <w:bCs/>
                <w:sz w:val="18"/>
                <w:szCs w:val="18"/>
              </w:rPr>
              <w:t>Alanında kendisini daha iyi geliştirmeye yardımcı olacak bilgisayar, internet gibi bilgi teknolojilerini kullanma becerisine sahip olur.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F4580CA" w14:textId="1A835168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86AAE10" w14:textId="09AF05E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FA445C5" w14:textId="6AD1B238" w:rsidR="000C490B" w:rsidRPr="0041391B" w:rsidRDefault="00E27A26" w:rsidP="000A4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C158BFA" w14:textId="7082DC9B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1A7E7F0" w14:textId="05678C6D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179AE2A" w14:textId="4C44C5DD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41B6225" w14:textId="3F097C08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5E725A" w:rsidRPr="0041391B" w14:paraId="2734A4C4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79BB14DA" w14:textId="5982A424" w:rsidR="005E725A" w:rsidRPr="0041391B" w:rsidRDefault="009C3950" w:rsidP="009C3950">
            <w:pPr>
              <w:rPr>
                <w:sz w:val="18"/>
                <w:szCs w:val="18"/>
              </w:rPr>
            </w:pPr>
            <w:r w:rsidRPr="009C3950">
              <w:rPr>
                <w:sz w:val="18"/>
                <w:szCs w:val="18"/>
              </w:rPr>
              <w:t>PÇ 12</w:t>
            </w:r>
            <w:r w:rsidR="00821C77">
              <w:rPr>
                <w:sz w:val="18"/>
                <w:szCs w:val="18"/>
              </w:rPr>
              <w:t>.</w:t>
            </w:r>
            <w:r w:rsidRPr="009C3950">
              <w:rPr>
                <w:sz w:val="18"/>
                <w:szCs w:val="18"/>
              </w:rPr>
              <w:t xml:space="preserve"> Formasyonunun gerektirdiği kurumlara ve faaliyetlere iştirak ve intibak eder. Yerel, bölgesel, ulusal ve uluslararası dini, kültürel ve sosyal politikalarının geliştirilmesinde aktif rol üstlenebilir.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91BD82C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C40D5E4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E5A77BA" w14:textId="77777777" w:rsidR="005E725A" w:rsidRDefault="005E725A" w:rsidP="000A45A5">
            <w:pPr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FAFE3A0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9BC4ECA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82750CF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753DC3B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5E725A" w:rsidRPr="0041391B" w14:paraId="15F715F4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B0179A9" w14:textId="40F561A4" w:rsidR="005E725A" w:rsidRPr="0041391B" w:rsidRDefault="009C3950" w:rsidP="009C3950">
            <w:pPr>
              <w:rPr>
                <w:sz w:val="18"/>
                <w:szCs w:val="18"/>
              </w:rPr>
            </w:pPr>
            <w:r w:rsidRPr="009C3950">
              <w:rPr>
                <w:sz w:val="18"/>
                <w:szCs w:val="18"/>
              </w:rPr>
              <w:t>PÇ 13</w:t>
            </w:r>
            <w:r w:rsidR="00821C77">
              <w:rPr>
                <w:sz w:val="18"/>
                <w:szCs w:val="18"/>
              </w:rPr>
              <w:t>.</w:t>
            </w:r>
            <w:r w:rsidRPr="009C3950">
              <w:rPr>
                <w:sz w:val="18"/>
                <w:szCs w:val="18"/>
              </w:rPr>
              <w:t xml:space="preserve"> Bilgi birikimini uygulama ve eğitim-öğretim alanına taşıyabilir ve farklı ölçme ve değerlendirme yöntem ve teknikleri kullanabilir.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2A517AC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289DBB4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DBE6766" w14:textId="77777777" w:rsidR="005E725A" w:rsidRDefault="005E725A" w:rsidP="000A45A5">
            <w:pPr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C919A2E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8D4C6A8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5D5DCE6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8880A11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5E725A" w:rsidRPr="0041391B" w14:paraId="7EFA3174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50F7E13B" w14:textId="0DE49FA6" w:rsidR="005E725A" w:rsidRPr="0041391B" w:rsidRDefault="009C3950" w:rsidP="009C3950">
            <w:pPr>
              <w:rPr>
                <w:sz w:val="18"/>
                <w:szCs w:val="18"/>
              </w:rPr>
            </w:pPr>
            <w:r w:rsidRPr="009C3950">
              <w:rPr>
                <w:sz w:val="18"/>
                <w:szCs w:val="18"/>
              </w:rPr>
              <w:t>PÇ 14</w:t>
            </w:r>
            <w:r w:rsidR="00821C77">
              <w:rPr>
                <w:sz w:val="18"/>
                <w:szCs w:val="18"/>
              </w:rPr>
              <w:t>.</w:t>
            </w:r>
            <w:r w:rsidRPr="009C3950">
              <w:rPr>
                <w:sz w:val="18"/>
                <w:szCs w:val="18"/>
              </w:rPr>
              <w:t xml:space="preserve"> Yaşayan dünya dinleri ve dinî akım mensuplarıyla iletişim kurup, aracı roller üstlenip, bir arada yaşamaya yönelik ortak projeler üretebilir.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0887CBC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F260C25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1ACA4BC" w14:textId="77777777" w:rsidR="005E725A" w:rsidRDefault="005E725A" w:rsidP="000A45A5">
            <w:pPr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7388A1A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F16DE10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B51E4C0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FC18AE4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5E725A" w:rsidRPr="0041391B" w14:paraId="11C29A7F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3840179F" w14:textId="61C8A2D2" w:rsidR="005E725A" w:rsidRPr="0041391B" w:rsidRDefault="009C3950" w:rsidP="009C3950">
            <w:pPr>
              <w:rPr>
                <w:sz w:val="18"/>
                <w:szCs w:val="18"/>
              </w:rPr>
            </w:pPr>
            <w:r w:rsidRPr="009C3950">
              <w:rPr>
                <w:sz w:val="18"/>
                <w:szCs w:val="18"/>
              </w:rPr>
              <w:t>PÇ 15</w:t>
            </w:r>
            <w:r w:rsidR="00821C77">
              <w:rPr>
                <w:sz w:val="18"/>
                <w:szCs w:val="18"/>
              </w:rPr>
              <w:t>.</w:t>
            </w:r>
            <w:r w:rsidRPr="009C3950">
              <w:rPr>
                <w:sz w:val="18"/>
                <w:szCs w:val="18"/>
              </w:rPr>
              <w:t xml:space="preserve"> Yaşam boyu öğrenme, öğretme ve kendini geliştirme alışkanlığı kazanır.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DD6F0C7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9DFB6BF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672768E" w14:textId="77777777" w:rsidR="005E725A" w:rsidRDefault="005E725A" w:rsidP="000A45A5">
            <w:pPr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03B1621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5CCC316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B64E754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90B4E2C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5E725A" w:rsidRPr="0041391B" w14:paraId="232B08C1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80C75B2" w14:textId="5747084F" w:rsidR="005E725A" w:rsidRPr="0041391B" w:rsidRDefault="009C3950" w:rsidP="009C3950">
            <w:pPr>
              <w:rPr>
                <w:sz w:val="18"/>
                <w:szCs w:val="18"/>
              </w:rPr>
            </w:pPr>
            <w:r w:rsidRPr="009C3950">
              <w:rPr>
                <w:sz w:val="18"/>
                <w:szCs w:val="18"/>
              </w:rPr>
              <w:t>PÇ 16</w:t>
            </w:r>
            <w:r w:rsidR="00821C77">
              <w:rPr>
                <w:sz w:val="18"/>
                <w:szCs w:val="18"/>
              </w:rPr>
              <w:t>.</w:t>
            </w:r>
            <w:r w:rsidRPr="009C3950">
              <w:rPr>
                <w:sz w:val="18"/>
                <w:szCs w:val="18"/>
              </w:rPr>
              <w:t xml:space="preserve"> Mesleki dil ve terminolojiye hâkim olur. Arapça, Osmanlıca ve Batı dillerinde yazılmış kaynakları ve metinleri okuyup değerlendirebilir. Yerli ve yabancı meslektaşlarıyla bilimsel ve kültürel iletişim kurabilir.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10BFD04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3F643A4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98DC577" w14:textId="77777777" w:rsidR="005E725A" w:rsidRDefault="005E725A" w:rsidP="000A45A5">
            <w:pPr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EDD4CBB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AD58E5C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DC30C88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EC47E39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5E725A" w:rsidRPr="0041391B" w14:paraId="72A166F1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34348B28" w14:textId="0CF7F708" w:rsidR="005E725A" w:rsidRPr="0041391B" w:rsidRDefault="009C3950" w:rsidP="009C3950">
            <w:pPr>
              <w:rPr>
                <w:sz w:val="18"/>
                <w:szCs w:val="18"/>
              </w:rPr>
            </w:pPr>
            <w:r w:rsidRPr="009C3950">
              <w:rPr>
                <w:sz w:val="18"/>
                <w:szCs w:val="18"/>
              </w:rPr>
              <w:t>PÇ 17</w:t>
            </w:r>
            <w:r w:rsidR="00821C77">
              <w:rPr>
                <w:sz w:val="18"/>
                <w:szCs w:val="18"/>
              </w:rPr>
              <w:t>.</w:t>
            </w:r>
            <w:r w:rsidRPr="009C3950">
              <w:rPr>
                <w:sz w:val="18"/>
                <w:szCs w:val="18"/>
              </w:rPr>
              <w:t xml:space="preserve"> Demokrasi, insan hakları, toplumsal, bilimsel, kültürel, dinî değerler ve mesleki etik ilkelere uygun davranır Bilgisiyle örtüşen davranışlar sergileyerek topluma örnek olma şuuruyla hareket eden iyi bir insan ve vatandaş olur. </w:t>
            </w:r>
            <w:proofErr w:type="gramStart"/>
            <w:r w:rsidRPr="009C3950">
              <w:rPr>
                <w:sz w:val="18"/>
                <w:szCs w:val="18"/>
              </w:rPr>
              <w:t>Beşeri</w:t>
            </w:r>
            <w:proofErr w:type="gramEnd"/>
            <w:r w:rsidRPr="009C3950">
              <w:rPr>
                <w:sz w:val="18"/>
                <w:szCs w:val="18"/>
              </w:rPr>
              <w:t xml:space="preserve"> münasebetlerinde ve iletişiminde gerekli özelliklere sahip olur ve sosyal ilişkileri olumlu düzeyde yürütebilir.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ECB495B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7CA215E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06EEFE8" w14:textId="77777777" w:rsidR="005E725A" w:rsidRDefault="005E725A" w:rsidP="000A45A5">
            <w:pPr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AF6928A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0608A42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2A4BC74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4DE63A4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5E725A" w:rsidRPr="0041391B" w14:paraId="3E757632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34856A57" w14:textId="0A51E784" w:rsidR="005E725A" w:rsidRPr="0041391B" w:rsidRDefault="009C3950" w:rsidP="009C3950">
            <w:pPr>
              <w:rPr>
                <w:sz w:val="18"/>
                <w:szCs w:val="18"/>
              </w:rPr>
            </w:pPr>
            <w:r w:rsidRPr="009C3950">
              <w:rPr>
                <w:sz w:val="18"/>
                <w:szCs w:val="18"/>
              </w:rPr>
              <w:t>PÇ 18</w:t>
            </w:r>
            <w:r w:rsidR="00821C77">
              <w:rPr>
                <w:sz w:val="18"/>
                <w:szCs w:val="18"/>
              </w:rPr>
              <w:t>.</w:t>
            </w:r>
            <w:r w:rsidRPr="009C3950">
              <w:rPr>
                <w:sz w:val="18"/>
                <w:szCs w:val="18"/>
              </w:rPr>
              <w:t xml:space="preserve"> Dini konularda ilgili kişi ve kurumları bilgilendirme, sorunlara yazılı ve sözlü olarak çözüm önerileri sunma becerisi kazanır.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D4D4D8A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9A4A158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BCE6A55" w14:textId="77777777" w:rsidR="005E725A" w:rsidRDefault="005E725A" w:rsidP="000A45A5">
            <w:pPr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8D23605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36F09F3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5DD8897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ECDF679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5E725A" w:rsidRPr="0041391B" w14:paraId="682AF073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24FF1D2" w14:textId="337E1634" w:rsidR="005E725A" w:rsidRPr="0041391B" w:rsidRDefault="009C3950" w:rsidP="009C3950">
            <w:pPr>
              <w:rPr>
                <w:sz w:val="18"/>
                <w:szCs w:val="18"/>
              </w:rPr>
            </w:pPr>
            <w:r w:rsidRPr="009C3950">
              <w:rPr>
                <w:sz w:val="18"/>
                <w:szCs w:val="18"/>
              </w:rPr>
              <w:t>PÇ 19</w:t>
            </w:r>
            <w:r w:rsidR="00821C77">
              <w:rPr>
                <w:sz w:val="18"/>
                <w:szCs w:val="18"/>
              </w:rPr>
              <w:t>.</w:t>
            </w:r>
            <w:r w:rsidRPr="009C3950">
              <w:rPr>
                <w:sz w:val="18"/>
                <w:szCs w:val="18"/>
              </w:rPr>
              <w:t xml:space="preserve"> Dinî konularda uzman kişilerle bilgi alışverişinde bulunma ve tartışma becerisine sahip olur.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FFCDA7C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2568EAD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DAC758F" w14:textId="77777777" w:rsidR="005E725A" w:rsidRDefault="005E725A" w:rsidP="000A45A5">
            <w:pPr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C26F2BF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D3B76B5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D45D81E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B80D2FD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5E725A" w:rsidRPr="0041391B" w14:paraId="25152ACC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33727D60" w14:textId="6D3B6B44" w:rsidR="005E725A" w:rsidRPr="0041391B" w:rsidRDefault="009C3950" w:rsidP="009C3950">
            <w:pPr>
              <w:rPr>
                <w:sz w:val="18"/>
                <w:szCs w:val="18"/>
              </w:rPr>
            </w:pPr>
            <w:r w:rsidRPr="009C3950">
              <w:rPr>
                <w:sz w:val="18"/>
                <w:szCs w:val="18"/>
              </w:rPr>
              <w:t>PÇ 20</w:t>
            </w:r>
            <w:r w:rsidR="00821C77">
              <w:rPr>
                <w:sz w:val="18"/>
                <w:szCs w:val="18"/>
              </w:rPr>
              <w:t>.</w:t>
            </w:r>
            <w:r w:rsidRPr="009C3950">
              <w:rPr>
                <w:sz w:val="18"/>
                <w:szCs w:val="18"/>
              </w:rPr>
              <w:t xml:space="preserve"> İlahiyat alanındaki sorunları dinî temel kaynaklardan hareketle tanımlar ve gerektiğinde bireysel ve ekip halinde çalışarak çağdaş sorunlara bilimsel ve objektif alternatif çözümler üretebilir.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A4099BA" w14:textId="3AD6C35F" w:rsidR="005E725A" w:rsidRDefault="00E27A26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B5643D9" w14:textId="5C11DD04" w:rsidR="005E725A" w:rsidRDefault="00E27A26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775960E" w14:textId="3458C390" w:rsidR="005E725A" w:rsidRDefault="00E27A26" w:rsidP="000A4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50A4FBB" w14:textId="4C532E5F" w:rsidR="005E725A" w:rsidRDefault="00E27A26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7A19F0F" w14:textId="2E26E228" w:rsidR="005E725A" w:rsidRDefault="00E27A26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E5FF264" w14:textId="24BEE4BC" w:rsidR="005E725A" w:rsidRDefault="00E27A26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1E2CE67" w14:textId="77777777" w:rsidR="005E725A" w:rsidRDefault="005E725A" w:rsidP="002A48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1D5DB4" w14:textId="103E46D1" w:rsidR="000C490B" w:rsidRPr="0041391B" w:rsidRDefault="000C490B">
      <w:pPr>
        <w:rPr>
          <w:sz w:val="20"/>
          <w:szCs w:val="20"/>
        </w:rPr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9"/>
        <w:gridCol w:w="489"/>
        <w:gridCol w:w="489"/>
        <w:gridCol w:w="489"/>
        <w:gridCol w:w="489"/>
        <w:gridCol w:w="489"/>
        <w:gridCol w:w="489"/>
        <w:gridCol w:w="485"/>
      </w:tblGrid>
      <w:tr w:rsidR="000C490B" w:rsidRPr="0041391B" w14:paraId="2AA05775" w14:textId="77777777" w:rsidTr="008571CF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center"/>
          </w:tcPr>
          <w:p w14:paraId="15C7BCBD" w14:textId="206C9AF7" w:rsidR="000C490B" w:rsidRPr="0041391B" w:rsidRDefault="000C490B" w:rsidP="006517E6">
            <w:pPr>
              <w:jc w:val="center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Programa Özgü Ölçütler (PÖÖ) ile </w:t>
            </w:r>
            <w:r w:rsidR="006517E6" w:rsidRPr="006517E6">
              <w:rPr>
                <w:bCs/>
                <w:sz w:val="20"/>
                <w:szCs w:val="20"/>
              </w:rPr>
              <w:t>Seçme Tefsir Metinleri</w:t>
            </w:r>
            <w:r w:rsidRPr="0041391B">
              <w:rPr>
                <w:sz w:val="20"/>
                <w:szCs w:val="20"/>
              </w:rPr>
              <w:t xml:space="preserve"> Dersi Öğretim Çıktıları (ÖÇ) Matrisi</w:t>
            </w:r>
          </w:p>
        </w:tc>
      </w:tr>
      <w:tr w:rsidR="0041391B" w:rsidRPr="0041391B" w14:paraId="434D3580" w14:textId="77777777" w:rsidTr="008571CF">
        <w:trPr>
          <w:trHeight w:val="20"/>
        </w:trPr>
        <w:tc>
          <w:tcPr>
            <w:tcW w:w="3455" w:type="pct"/>
            <w:tcBorders>
              <w:top w:val="nil"/>
              <w:tl2br w:val="single" w:sz="4" w:space="0" w:color="auto"/>
            </w:tcBorders>
            <w:shd w:val="clear" w:color="auto" w:fill="6297D8"/>
            <w:vAlign w:val="center"/>
          </w:tcPr>
          <w:p w14:paraId="25A0B615" w14:textId="57136DC2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                                                  </w:t>
            </w:r>
            <w:r w:rsidR="008D141E"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41391B">
              <w:rPr>
                <w:sz w:val="20"/>
                <w:szCs w:val="20"/>
              </w:rPr>
              <w:t xml:space="preserve">  Öğretim Çıktıları</w:t>
            </w:r>
          </w:p>
          <w:p w14:paraId="2176087D" w14:textId="1F90B48E" w:rsidR="000C490B" w:rsidRPr="0041391B" w:rsidRDefault="008D141E" w:rsidP="0041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C490B" w:rsidRPr="0041391B">
              <w:rPr>
                <w:sz w:val="20"/>
                <w:szCs w:val="20"/>
              </w:rPr>
              <w:t>Programa Özgü Ölçütler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48307A7A" w14:textId="764A2C0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06D776B6" w14:textId="16887060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12F1D62C" w14:textId="0B4BC65B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2B21659" w14:textId="75053C5D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5102F4B" w14:textId="64E9BB89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38F33DB8" w14:textId="75CC6B6E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18" w:type="pct"/>
            <w:tcBorders>
              <w:top w:val="nil"/>
            </w:tcBorders>
            <w:shd w:val="clear" w:color="auto" w:fill="6297D8"/>
            <w:vAlign w:val="center"/>
          </w:tcPr>
          <w:p w14:paraId="66937DC7" w14:textId="3E42540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0C490B" w:rsidRPr="0041391B" w14:paraId="095A8ECF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40A5329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 Kur’an-ı Kerim bilgisine, doğru tilavet becerisine ve yeterli ezbere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B24EF5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FE8CD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A6EACD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EA652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536DB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482A00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241976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100A4F6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22551BF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2 Arapça temel kaynakları okuma ve anlama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CBDEF38" w14:textId="416B80A3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D8F014C" w14:textId="5432BA9D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231A52A" w14:textId="392E0B3A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59A0CF5" w14:textId="36718304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1EFDE87" w14:textId="3BBC0D37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A38E4D8" w14:textId="3853CBE0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3AFF96E" w14:textId="6E2CCA8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3CE3B6B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0C54D74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3 İtikat, ibadet, ahlak ve muamelata dair usul ve esasları kavrama ve dayandığı temelleri bilme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C393E0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B0E233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86981B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2A2450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63F584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729F50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FAAF77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170A555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6E47BD2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4 Kur’an ve sünnet bütünlüğünü esas alan bir yaklaşıma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66EE0C3" w14:textId="69553EF8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6B15887" w14:textId="065DB253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C9E1C05" w14:textId="538ED8CB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8A5B1A7" w14:textId="2A1FB7E4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79D123C" w14:textId="1DDE7EFF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FD154F9" w14:textId="7BBAB5F4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CB5B1BF" w14:textId="476346E3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64754D8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69838984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5 Bütüncül ve sistematik bir dini düşünce ve kavrayışa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63F6C69" w14:textId="5F85801D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A2EE1B7" w14:textId="1F90C3FC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3962722" w14:textId="0B895721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26834B7" w14:textId="2EE042CA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2BB49F0" w14:textId="6C6F02E4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61066E2" w14:textId="79CED7EA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E47DF1D" w14:textId="46A33DC5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283F7C1E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98EBF4F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6 Zaman ve mekâna göre ortaya çıkan farklı dini yaklaşımları doğru anlama ve tutarlı değerlendirme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44DEF33" w14:textId="5F32E55D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CDE4586" w14:textId="3E960125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61E2940" w14:textId="1BB6B28C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E217AF3" w14:textId="4AEC70FC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576C279" w14:textId="6BB7625D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80F8216" w14:textId="75457C6C" w:rsidR="000C490B" w:rsidRPr="0041391B" w:rsidRDefault="000A45A5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5FE4F93" w14:textId="7F857718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6ADDBC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268949D7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7 Din istismarı, şiddet, İslam karşıtlığı gibi dine ve topluma zararlı eğilimlere karşı söylem ve tutum geliştirebilme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BE286C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C58AF8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15262A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09F524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B24045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C797A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711F34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35683922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36D45E78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8 Farklı düşünce ve yorumlar karşısında saygı ve adaleti esas alma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C38F5E4" w14:textId="1D07936D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03DEC92" w14:textId="46AF6F06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2A94E1E" w14:textId="53431C62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426ADC5" w14:textId="50A4C852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AE50A67" w14:textId="5CA5E122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FCCCEDC" w14:textId="62BAAC0B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F28A5A9" w14:textId="3E36CD54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259ABCEE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A64A70A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9 Kişi ve kurumlar yerine ilke ve değerleri üstün tutan bir anlayışa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26914B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4D2B9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8D272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523ECF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E46ABD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3BA82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43AED7D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4AE1DC1A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3C4EB2EE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10 Dinin temel kaynakları ve bilimsel verilere dayalı din eğitimi ve din hizmetleri verme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2331E57" w14:textId="303E4CA8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E1FCD30" w14:textId="610FA51E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50FA59E" w14:textId="303E52CE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4518FEA" w14:textId="61FB79AF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80AE4F7" w14:textId="0778080B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4FEB338" w14:textId="22D93CD4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A2E3CDE" w14:textId="576FE1D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4CDAD80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55C5A7E9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lastRenderedPageBreak/>
              <w:t>PÖÖ 11 Toplumun inanç, ibadet, ahlak, örf ve adetlerini İslam’ın temel kaynakları ışığında yorumlama ve toplumu aydınlatma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AC78703" w14:textId="18F8A4A9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393511C" w14:textId="15D19E66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59B82E6" w14:textId="25B65F9C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9F9A8C3" w14:textId="607EB21F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9CC40BE" w14:textId="77842FEB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BDC9530" w14:textId="252F305A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785415F2" w14:textId="7A38A6A9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FCE19CF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29D7835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12 Dini danışmanlık ve rehberlik bilgi ve becerisine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E19348F" w14:textId="306FBB6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0251B4" w14:textId="49764B65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C054B9E" w14:textId="5A3732C3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232D573" w14:textId="12A35136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33369BB" w14:textId="1E6F4D73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66BF35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6622FB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DB29360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0C1043A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13 Akıl, bilgi, istişare, emanete riayet, ehliyet ve adalet gibi temel değerler/ilkeler ışığında çalışma ve sorumluluk üstlenebilme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7CBD960" w14:textId="2EFAFD89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25EE31C" w14:textId="6DDD328E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D3B8717" w14:textId="59E95DDB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FBA84B6" w14:textId="68C28687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1822C62" w14:textId="09AFDF6F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9ED8597" w14:textId="3B1B5880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082AD178" w14:textId="6A5E9741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3FF8E92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6CCBF36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14 İslam kültür, sanat ve medeniyeti hakkında temel ve bütüncül bilgilere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7D065D7" w14:textId="77B5F744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0DFC040" w14:textId="1ADBDECC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2DF143E" w14:textId="7FFEEB95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31862D1" w14:textId="71A0AB29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993DE88" w14:textId="3BD343CC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8CCC718" w14:textId="32DCC559" w:rsidR="000C490B" w:rsidRPr="0041391B" w:rsidRDefault="00334EAE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2FECCB1" w14:textId="49DD8E2D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617473" w14:textId="52D8C726" w:rsidR="000C490B" w:rsidRPr="0041391B" w:rsidRDefault="000C490B" w:rsidP="000C490B">
      <w:pPr>
        <w:rPr>
          <w:rFonts w:asciiTheme="majorBidi" w:hAnsiTheme="majorBidi" w:cstheme="majorBidi"/>
          <w:b/>
          <w:bCs/>
          <w:sz w:val="20"/>
          <w:szCs w:val="20"/>
        </w:rPr>
      </w:pPr>
      <w:r w:rsidRPr="0041391B">
        <w:rPr>
          <w:rFonts w:asciiTheme="majorBidi" w:hAnsiTheme="majorBidi" w:cstheme="majorBidi"/>
          <w:b/>
          <w:bCs/>
          <w:sz w:val="20"/>
          <w:szCs w:val="20"/>
        </w:rPr>
        <w:t>Açıklamalar:</w:t>
      </w:r>
    </w:p>
    <w:p w14:paraId="03BD2AC9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 Kaynaklar İSNAD atıf sistemin kaynakça yazım usulüne göre yazılacaktır.</w:t>
      </w:r>
    </w:p>
    <w:p w14:paraId="0B1F0DAE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 İlave öğrenme çıktısı yazmak için satır açabilirsiniz.</w:t>
      </w:r>
    </w:p>
    <w:p w14:paraId="415C8994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***Kaynaklar İSNAD metin içi atıf gösterme usulüne göre yazılacaktır.</w:t>
      </w:r>
    </w:p>
    <w:p w14:paraId="14E66F23" w14:textId="44D964A0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****Ders sorumlusu öğretim elemanının gerekli görmesi durumunda dersin içerik ve hedeflerine uygun ölçme ve değerlendirmeye esas olacak ödev/ödevler verebilir.</w:t>
      </w:r>
    </w:p>
    <w:sectPr w:rsidR="000C490B" w:rsidRPr="0041391B" w:rsidSect="000C490B">
      <w:headerReference w:type="default" r:id="rId8"/>
      <w:pgSz w:w="12240" w:h="15840" w:code="1"/>
      <w:pgMar w:top="539" w:right="567" w:bottom="278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072D6" w14:textId="77777777" w:rsidR="003103C5" w:rsidRDefault="003103C5" w:rsidP="007B135A">
      <w:r>
        <w:separator/>
      </w:r>
    </w:p>
  </w:endnote>
  <w:endnote w:type="continuationSeparator" w:id="0">
    <w:p w14:paraId="64096950" w14:textId="77777777" w:rsidR="003103C5" w:rsidRDefault="003103C5" w:rsidP="007B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BA908" w14:textId="77777777" w:rsidR="003103C5" w:rsidRDefault="003103C5" w:rsidP="007B135A">
      <w:r>
        <w:separator/>
      </w:r>
    </w:p>
  </w:footnote>
  <w:footnote w:type="continuationSeparator" w:id="0">
    <w:p w14:paraId="27E78FB5" w14:textId="77777777" w:rsidR="003103C5" w:rsidRDefault="003103C5" w:rsidP="007B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1199" w:type="dxa"/>
      <w:tblInd w:w="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1111"/>
      <w:gridCol w:w="6655"/>
      <w:gridCol w:w="1663"/>
      <w:gridCol w:w="1770"/>
    </w:tblGrid>
    <w:tr w:rsidR="00250125" w14:paraId="12370112" w14:textId="77777777" w:rsidTr="00D275D9">
      <w:trPr>
        <w:trHeight w:val="244"/>
      </w:trPr>
      <w:tc>
        <w:tcPr>
          <w:tcW w:w="1111" w:type="dxa"/>
          <w:vMerge w:val="restart"/>
        </w:tcPr>
        <w:p w14:paraId="2BCC6A6D" w14:textId="10D0A33B" w:rsidR="00250125" w:rsidRDefault="00A94A0E" w:rsidP="007B135A">
          <w:pPr>
            <w:pStyle w:val="TableParagraph"/>
            <w:ind w:left="105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2BF10" wp14:editId="6191E36E">
                <wp:extent cx="552450" cy="819150"/>
                <wp:effectExtent l="0" t="0" r="0" b="0"/>
                <wp:docPr id="1127905106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</w:tcPr>
        <w:p w14:paraId="5C1B9AE2" w14:textId="77777777" w:rsidR="00250125" w:rsidRDefault="00250125" w:rsidP="007B135A">
          <w:pPr>
            <w:pStyle w:val="TableParagraph"/>
            <w:spacing w:before="161"/>
            <w:rPr>
              <w:sz w:val="27"/>
            </w:rPr>
          </w:pPr>
        </w:p>
        <w:p w14:paraId="2A11AE4A" w14:textId="1F205740" w:rsidR="00250125" w:rsidRDefault="00250125" w:rsidP="007B135A">
          <w:pPr>
            <w:pStyle w:val="TableParagraph"/>
            <w:spacing w:before="1"/>
            <w:ind w:left="18"/>
            <w:jc w:val="center"/>
            <w:rPr>
              <w:sz w:val="27"/>
            </w:rPr>
          </w:pPr>
          <w:r>
            <w:rPr>
              <w:spacing w:val="-2"/>
              <w:w w:val="90"/>
              <w:sz w:val="27"/>
            </w:rPr>
            <w:t>Ders İzlence Formu</w:t>
          </w:r>
        </w:p>
      </w:tc>
      <w:tc>
        <w:tcPr>
          <w:tcW w:w="1663" w:type="dxa"/>
        </w:tcPr>
        <w:p w14:paraId="03580CBA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4"/>
              <w:w w:val="90"/>
              <w:sz w:val="20"/>
            </w:rPr>
            <w:t>Doküman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63ECE5C1" w14:textId="673D5F3A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35F0D45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6330CED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27C6DB1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5A88F9BD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w w:val="90"/>
              <w:sz w:val="20"/>
            </w:rPr>
            <w:t>Yayın</w:t>
          </w:r>
          <w:r>
            <w:rPr>
              <w:b/>
              <w:spacing w:val="-4"/>
              <w:w w:val="90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53E1AAB7" w14:textId="387B20DE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A91E07D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408CBAE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1EBEC0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02CB2297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45FA9E26" w14:textId="66A8B498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6820336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095DED3C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362D7C2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31FC19D3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2F77804E" w14:textId="71252426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DAAFE3D" w14:textId="77777777" w:rsidTr="00D275D9">
      <w:trPr>
        <w:trHeight w:val="253"/>
      </w:trPr>
      <w:tc>
        <w:tcPr>
          <w:tcW w:w="1111" w:type="dxa"/>
          <w:vMerge/>
          <w:tcBorders>
            <w:top w:val="nil"/>
          </w:tcBorders>
        </w:tcPr>
        <w:p w14:paraId="14C1DE0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C704B5F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2B0873A0" w14:textId="77777777" w:rsidR="00250125" w:rsidRDefault="00250125" w:rsidP="007B135A">
          <w:pPr>
            <w:pStyle w:val="TableParagraph"/>
            <w:ind w:left="81"/>
            <w:rPr>
              <w:b/>
              <w:sz w:val="20"/>
            </w:rPr>
          </w:pPr>
          <w:r>
            <w:rPr>
              <w:b/>
              <w:spacing w:val="-2"/>
              <w:sz w:val="20"/>
            </w:rPr>
            <w:t>Sayfa:</w:t>
          </w:r>
        </w:p>
      </w:tc>
      <w:tc>
        <w:tcPr>
          <w:tcW w:w="1770" w:type="dxa"/>
        </w:tcPr>
        <w:p w14:paraId="7E487B31" w14:textId="38E8CC74" w:rsidR="00250125" w:rsidRDefault="00250125" w:rsidP="007B135A">
          <w:pPr>
            <w:pStyle w:val="TableParagraph"/>
            <w:spacing w:line="228" w:lineRule="exact"/>
            <w:ind w:left="81"/>
            <w:rPr>
              <w:sz w:val="20"/>
            </w:rPr>
          </w:pPr>
        </w:p>
      </w:tc>
    </w:tr>
  </w:tbl>
  <w:p w14:paraId="1D12DACC" w14:textId="77777777" w:rsidR="00250125" w:rsidRDefault="002501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0449"/>
    <w:multiLevelType w:val="multilevel"/>
    <w:tmpl w:val="44422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440"/>
      </w:pPr>
      <w:rPr>
        <w:rFonts w:hint="default"/>
      </w:rPr>
    </w:lvl>
  </w:abstractNum>
  <w:abstractNum w:abstractNumId="1" w15:restartNumberingAfterBreak="0">
    <w:nsid w:val="2A5E0BC6"/>
    <w:multiLevelType w:val="hybridMultilevel"/>
    <w:tmpl w:val="C20CDF00"/>
    <w:lvl w:ilvl="0" w:tplc="B25A98BC">
      <w:start w:val="1"/>
      <w:numFmt w:val="decimal"/>
      <w:lvlText w:val="%1."/>
      <w:lvlJc w:val="left"/>
      <w:pPr>
        <w:ind w:left="629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1"/>
        <w:sz w:val="27"/>
        <w:szCs w:val="27"/>
        <w:lang w:val="tr-TR" w:eastAsia="en-US" w:bidi="ar-SA"/>
      </w:rPr>
    </w:lvl>
    <w:lvl w:ilvl="1" w:tplc="D91C7FB6">
      <w:numFmt w:val="bullet"/>
      <w:lvlText w:val="•"/>
      <w:lvlJc w:val="left"/>
      <w:pPr>
        <w:ind w:left="1296" w:hanging="312"/>
      </w:pPr>
      <w:rPr>
        <w:rFonts w:hint="default"/>
        <w:lang w:val="tr-TR" w:eastAsia="en-US" w:bidi="ar-SA"/>
      </w:rPr>
    </w:lvl>
    <w:lvl w:ilvl="2" w:tplc="D34C802E">
      <w:numFmt w:val="bullet"/>
      <w:lvlText w:val="•"/>
      <w:lvlJc w:val="left"/>
      <w:pPr>
        <w:ind w:left="1969" w:hanging="312"/>
      </w:pPr>
      <w:rPr>
        <w:rFonts w:hint="default"/>
        <w:lang w:val="tr-TR" w:eastAsia="en-US" w:bidi="ar-SA"/>
      </w:rPr>
    </w:lvl>
    <w:lvl w:ilvl="3" w:tplc="0A12B0EC">
      <w:numFmt w:val="bullet"/>
      <w:lvlText w:val="•"/>
      <w:lvlJc w:val="left"/>
      <w:pPr>
        <w:ind w:left="2642" w:hanging="312"/>
      </w:pPr>
      <w:rPr>
        <w:rFonts w:hint="default"/>
        <w:lang w:val="tr-TR" w:eastAsia="en-US" w:bidi="ar-SA"/>
      </w:rPr>
    </w:lvl>
    <w:lvl w:ilvl="4" w:tplc="EB9411A8">
      <w:numFmt w:val="bullet"/>
      <w:lvlText w:val="•"/>
      <w:lvlJc w:val="left"/>
      <w:pPr>
        <w:ind w:left="3315" w:hanging="312"/>
      </w:pPr>
      <w:rPr>
        <w:rFonts w:hint="default"/>
        <w:lang w:val="tr-TR" w:eastAsia="en-US" w:bidi="ar-SA"/>
      </w:rPr>
    </w:lvl>
    <w:lvl w:ilvl="5" w:tplc="BE0E91F2">
      <w:numFmt w:val="bullet"/>
      <w:lvlText w:val="•"/>
      <w:lvlJc w:val="left"/>
      <w:pPr>
        <w:ind w:left="3988" w:hanging="312"/>
      </w:pPr>
      <w:rPr>
        <w:rFonts w:hint="default"/>
        <w:lang w:val="tr-TR" w:eastAsia="en-US" w:bidi="ar-SA"/>
      </w:rPr>
    </w:lvl>
    <w:lvl w:ilvl="6" w:tplc="67E2B5E6">
      <w:numFmt w:val="bullet"/>
      <w:lvlText w:val="•"/>
      <w:lvlJc w:val="left"/>
      <w:pPr>
        <w:ind w:left="4662" w:hanging="312"/>
      </w:pPr>
      <w:rPr>
        <w:rFonts w:hint="default"/>
        <w:lang w:val="tr-TR" w:eastAsia="en-US" w:bidi="ar-SA"/>
      </w:rPr>
    </w:lvl>
    <w:lvl w:ilvl="7" w:tplc="CA32750A">
      <w:numFmt w:val="bullet"/>
      <w:lvlText w:val="•"/>
      <w:lvlJc w:val="left"/>
      <w:pPr>
        <w:ind w:left="5335" w:hanging="312"/>
      </w:pPr>
      <w:rPr>
        <w:rFonts w:hint="default"/>
        <w:lang w:val="tr-TR" w:eastAsia="en-US" w:bidi="ar-SA"/>
      </w:rPr>
    </w:lvl>
    <w:lvl w:ilvl="8" w:tplc="5C9C42F4">
      <w:numFmt w:val="bullet"/>
      <w:lvlText w:val="•"/>
      <w:lvlJc w:val="left"/>
      <w:pPr>
        <w:ind w:left="6008" w:hanging="312"/>
      </w:pPr>
      <w:rPr>
        <w:rFonts w:hint="default"/>
        <w:lang w:val="tr-TR" w:eastAsia="en-US" w:bidi="ar-SA"/>
      </w:rPr>
    </w:lvl>
  </w:abstractNum>
  <w:abstractNum w:abstractNumId="2" w15:restartNumberingAfterBreak="0">
    <w:nsid w:val="352916EE"/>
    <w:multiLevelType w:val="hybridMultilevel"/>
    <w:tmpl w:val="CA8AAB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3240"/>
    <w:multiLevelType w:val="hybridMultilevel"/>
    <w:tmpl w:val="E2BA842C"/>
    <w:lvl w:ilvl="0" w:tplc="041F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C65300C"/>
    <w:multiLevelType w:val="hybridMultilevel"/>
    <w:tmpl w:val="E732E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270D"/>
    <w:multiLevelType w:val="hybridMultilevel"/>
    <w:tmpl w:val="A768C1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A6154"/>
    <w:multiLevelType w:val="hybridMultilevel"/>
    <w:tmpl w:val="47CE1E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32C3"/>
    <w:multiLevelType w:val="hybridMultilevel"/>
    <w:tmpl w:val="317A81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B5046"/>
    <w:multiLevelType w:val="hybridMultilevel"/>
    <w:tmpl w:val="ADD69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880751">
    <w:abstractNumId w:val="1"/>
  </w:num>
  <w:num w:numId="2" w16cid:durableId="1049493810">
    <w:abstractNumId w:val="7"/>
  </w:num>
  <w:num w:numId="3" w16cid:durableId="259532321">
    <w:abstractNumId w:val="6"/>
  </w:num>
  <w:num w:numId="4" w16cid:durableId="326514932">
    <w:abstractNumId w:val="2"/>
  </w:num>
  <w:num w:numId="5" w16cid:durableId="330136876">
    <w:abstractNumId w:val="4"/>
  </w:num>
  <w:num w:numId="6" w16cid:durableId="1405637896">
    <w:abstractNumId w:val="8"/>
  </w:num>
  <w:num w:numId="7" w16cid:durableId="1223254303">
    <w:abstractNumId w:val="0"/>
  </w:num>
  <w:num w:numId="8" w16cid:durableId="1003317437">
    <w:abstractNumId w:val="5"/>
  </w:num>
  <w:num w:numId="9" w16cid:durableId="966206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3A"/>
    <w:rsid w:val="00000A8B"/>
    <w:rsid w:val="0000123A"/>
    <w:rsid w:val="000016CB"/>
    <w:rsid w:val="0001542D"/>
    <w:rsid w:val="00015B85"/>
    <w:rsid w:val="0002636A"/>
    <w:rsid w:val="00033419"/>
    <w:rsid w:val="00037B93"/>
    <w:rsid w:val="000504E4"/>
    <w:rsid w:val="000513A5"/>
    <w:rsid w:val="00056F3F"/>
    <w:rsid w:val="00060BC3"/>
    <w:rsid w:val="00067FF7"/>
    <w:rsid w:val="00070A81"/>
    <w:rsid w:val="00076540"/>
    <w:rsid w:val="00085C67"/>
    <w:rsid w:val="00086887"/>
    <w:rsid w:val="00087DE0"/>
    <w:rsid w:val="000A45A5"/>
    <w:rsid w:val="000B5986"/>
    <w:rsid w:val="000B5DA2"/>
    <w:rsid w:val="000C480E"/>
    <w:rsid w:val="000C490B"/>
    <w:rsid w:val="000D0AFB"/>
    <w:rsid w:val="000D5373"/>
    <w:rsid w:val="000E2C48"/>
    <w:rsid w:val="0010178D"/>
    <w:rsid w:val="001344C9"/>
    <w:rsid w:val="00135D39"/>
    <w:rsid w:val="00137AA6"/>
    <w:rsid w:val="001610FE"/>
    <w:rsid w:val="00162FDA"/>
    <w:rsid w:val="00175C0D"/>
    <w:rsid w:val="00177132"/>
    <w:rsid w:val="001821BC"/>
    <w:rsid w:val="001C411D"/>
    <w:rsid w:val="001C4F56"/>
    <w:rsid w:val="001E3B22"/>
    <w:rsid w:val="002060E5"/>
    <w:rsid w:val="00210560"/>
    <w:rsid w:val="0022101B"/>
    <w:rsid w:val="002349CE"/>
    <w:rsid w:val="00234FAB"/>
    <w:rsid w:val="00246D42"/>
    <w:rsid w:val="00250125"/>
    <w:rsid w:val="00250B07"/>
    <w:rsid w:val="00252149"/>
    <w:rsid w:val="00256612"/>
    <w:rsid w:val="002601CD"/>
    <w:rsid w:val="002719B6"/>
    <w:rsid w:val="00274F77"/>
    <w:rsid w:val="002802D5"/>
    <w:rsid w:val="002920E9"/>
    <w:rsid w:val="002A48EE"/>
    <w:rsid w:val="002B241D"/>
    <w:rsid w:val="002C045C"/>
    <w:rsid w:val="002C2FAB"/>
    <w:rsid w:val="002D139D"/>
    <w:rsid w:val="002E0389"/>
    <w:rsid w:val="002F4B28"/>
    <w:rsid w:val="003023E3"/>
    <w:rsid w:val="003103C5"/>
    <w:rsid w:val="00325145"/>
    <w:rsid w:val="00334EAE"/>
    <w:rsid w:val="0035543C"/>
    <w:rsid w:val="003736E3"/>
    <w:rsid w:val="003A49F5"/>
    <w:rsid w:val="003D1988"/>
    <w:rsid w:val="003D3F7F"/>
    <w:rsid w:val="003D6EDD"/>
    <w:rsid w:val="003F109F"/>
    <w:rsid w:val="00405106"/>
    <w:rsid w:val="0041246B"/>
    <w:rsid w:val="004128FB"/>
    <w:rsid w:val="0041391B"/>
    <w:rsid w:val="004164BB"/>
    <w:rsid w:val="00423A0D"/>
    <w:rsid w:val="004326E0"/>
    <w:rsid w:val="00466989"/>
    <w:rsid w:val="00480525"/>
    <w:rsid w:val="00483362"/>
    <w:rsid w:val="00487C4C"/>
    <w:rsid w:val="00497388"/>
    <w:rsid w:val="004C5D52"/>
    <w:rsid w:val="004D02B1"/>
    <w:rsid w:val="004D6C52"/>
    <w:rsid w:val="004E0805"/>
    <w:rsid w:val="004F3762"/>
    <w:rsid w:val="0050419C"/>
    <w:rsid w:val="00506391"/>
    <w:rsid w:val="005163C2"/>
    <w:rsid w:val="0053119F"/>
    <w:rsid w:val="005342FC"/>
    <w:rsid w:val="00535844"/>
    <w:rsid w:val="005420A9"/>
    <w:rsid w:val="00543F4C"/>
    <w:rsid w:val="0056368C"/>
    <w:rsid w:val="00567F55"/>
    <w:rsid w:val="005722BF"/>
    <w:rsid w:val="0058297E"/>
    <w:rsid w:val="005862D1"/>
    <w:rsid w:val="00587DD2"/>
    <w:rsid w:val="005A2AA2"/>
    <w:rsid w:val="005B1170"/>
    <w:rsid w:val="005C040F"/>
    <w:rsid w:val="005C7D97"/>
    <w:rsid w:val="005D649A"/>
    <w:rsid w:val="005E2A35"/>
    <w:rsid w:val="005E725A"/>
    <w:rsid w:val="005F48B9"/>
    <w:rsid w:val="006032AE"/>
    <w:rsid w:val="006066B6"/>
    <w:rsid w:val="006241B7"/>
    <w:rsid w:val="00625A65"/>
    <w:rsid w:val="006309E5"/>
    <w:rsid w:val="00630CD3"/>
    <w:rsid w:val="0064200E"/>
    <w:rsid w:val="006517E6"/>
    <w:rsid w:val="00656987"/>
    <w:rsid w:val="006700EE"/>
    <w:rsid w:val="0067145D"/>
    <w:rsid w:val="006762A3"/>
    <w:rsid w:val="00684F29"/>
    <w:rsid w:val="0069001F"/>
    <w:rsid w:val="006A3D1E"/>
    <w:rsid w:val="006A50B3"/>
    <w:rsid w:val="006C5DBE"/>
    <w:rsid w:val="006D19D3"/>
    <w:rsid w:val="006E2F70"/>
    <w:rsid w:val="006F6AF9"/>
    <w:rsid w:val="00705460"/>
    <w:rsid w:val="00716400"/>
    <w:rsid w:val="0073655C"/>
    <w:rsid w:val="00750914"/>
    <w:rsid w:val="007519FB"/>
    <w:rsid w:val="00773B91"/>
    <w:rsid w:val="00782ED1"/>
    <w:rsid w:val="0078475F"/>
    <w:rsid w:val="00794990"/>
    <w:rsid w:val="00795C0A"/>
    <w:rsid w:val="007A73A4"/>
    <w:rsid w:val="007B135A"/>
    <w:rsid w:val="007B258E"/>
    <w:rsid w:val="007B65A0"/>
    <w:rsid w:val="007B77E8"/>
    <w:rsid w:val="007D249D"/>
    <w:rsid w:val="007D24B1"/>
    <w:rsid w:val="007D3CED"/>
    <w:rsid w:val="007D5A36"/>
    <w:rsid w:val="007E6427"/>
    <w:rsid w:val="007F20F3"/>
    <w:rsid w:val="007F7562"/>
    <w:rsid w:val="00815E80"/>
    <w:rsid w:val="00821C77"/>
    <w:rsid w:val="0083567A"/>
    <w:rsid w:val="00836F09"/>
    <w:rsid w:val="00844FCE"/>
    <w:rsid w:val="008520AF"/>
    <w:rsid w:val="00854305"/>
    <w:rsid w:val="00854511"/>
    <w:rsid w:val="008571CF"/>
    <w:rsid w:val="008630FC"/>
    <w:rsid w:val="00872F59"/>
    <w:rsid w:val="00876EB6"/>
    <w:rsid w:val="0088126C"/>
    <w:rsid w:val="00883902"/>
    <w:rsid w:val="00890D6C"/>
    <w:rsid w:val="008A748B"/>
    <w:rsid w:val="008B062F"/>
    <w:rsid w:val="008C65D4"/>
    <w:rsid w:val="008D141E"/>
    <w:rsid w:val="008F4FD4"/>
    <w:rsid w:val="008F692E"/>
    <w:rsid w:val="00921FE9"/>
    <w:rsid w:val="0095333B"/>
    <w:rsid w:val="00977E09"/>
    <w:rsid w:val="009877C1"/>
    <w:rsid w:val="00993A11"/>
    <w:rsid w:val="009C3950"/>
    <w:rsid w:val="009E527A"/>
    <w:rsid w:val="009F1BDD"/>
    <w:rsid w:val="00A301AF"/>
    <w:rsid w:val="00A362F2"/>
    <w:rsid w:val="00A36831"/>
    <w:rsid w:val="00A40AFB"/>
    <w:rsid w:val="00A62BB6"/>
    <w:rsid w:val="00A82DF8"/>
    <w:rsid w:val="00A8433D"/>
    <w:rsid w:val="00A94A0E"/>
    <w:rsid w:val="00A957B3"/>
    <w:rsid w:val="00A96B20"/>
    <w:rsid w:val="00AA20BB"/>
    <w:rsid w:val="00AC783F"/>
    <w:rsid w:val="00AF3355"/>
    <w:rsid w:val="00B107E3"/>
    <w:rsid w:val="00B34315"/>
    <w:rsid w:val="00B52C74"/>
    <w:rsid w:val="00B54BC5"/>
    <w:rsid w:val="00B623FA"/>
    <w:rsid w:val="00B776C6"/>
    <w:rsid w:val="00B830DD"/>
    <w:rsid w:val="00B977D8"/>
    <w:rsid w:val="00B97A9E"/>
    <w:rsid w:val="00BA0968"/>
    <w:rsid w:val="00BB5B98"/>
    <w:rsid w:val="00BC4165"/>
    <w:rsid w:val="00BD3C76"/>
    <w:rsid w:val="00BF69E3"/>
    <w:rsid w:val="00C045AF"/>
    <w:rsid w:val="00C25FA2"/>
    <w:rsid w:val="00C30A9A"/>
    <w:rsid w:val="00C33D3A"/>
    <w:rsid w:val="00C62528"/>
    <w:rsid w:val="00C653A5"/>
    <w:rsid w:val="00C65E48"/>
    <w:rsid w:val="00C67C4C"/>
    <w:rsid w:val="00C9025B"/>
    <w:rsid w:val="00C9066A"/>
    <w:rsid w:val="00C94995"/>
    <w:rsid w:val="00CA6371"/>
    <w:rsid w:val="00CB3D1B"/>
    <w:rsid w:val="00CB6017"/>
    <w:rsid w:val="00CC25DF"/>
    <w:rsid w:val="00CD6D03"/>
    <w:rsid w:val="00CD6D1C"/>
    <w:rsid w:val="00CF2088"/>
    <w:rsid w:val="00D01F65"/>
    <w:rsid w:val="00D02871"/>
    <w:rsid w:val="00D031CD"/>
    <w:rsid w:val="00D232EF"/>
    <w:rsid w:val="00D233AB"/>
    <w:rsid w:val="00D24412"/>
    <w:rsid w:val="00D275D9"/>
    <w:rsid w:val="00D44131"/>
    <w:rsid w:val="00D557C1"/>
    <w:rsid w:val="00D72055"/>
    <w:rsid w:val="00D754AE"/>
    <w:rsid w:val="00D93D59"/>
    <w:rsid w:val="00DA7F00"/>
    <w:rsid w:val="00DB1D87"/>
    <w:rsid w:val="00DC6BF7"/>
    <w:rsid w:val="00DD5F37"/>
    <w:rsid w:val="00DE0F3B"/>
    <w:rsid w:val="00E0185C"/>
    <w:rsid w:val="00E0790B"/>
    <w:rsid w:val="00E07D4B"/>
    <w:rsid w:val="00E17153"/>
    <w:rsid w:val="00E2395F"/>
    <w:rsid w:val="00E27A26"/>
    <w:rsid w:val="00E330D7"/>
    <w:rsid w:val="00E52B88"/>
    <w:rsid w:val="00E5543A"/>
    <w:rsid w:val="00E55DA3"/>
    <w:rsid w:val="00E5719F"/>
    <w:rsid w:val="00E80C63"/>
    <w:rsid w:val="00E8255F"/>
    <w:rsid w:val="00E873F6"/>
    <w:rsid w:val="00E90FE7"/>
    <w:rsid w:val="00EA47AD"/>
    <w:rsid w:val="00EA4EEB"/>
    <w:rsid w:val="00EB22E8"/>
    <w:rsid w:val="00EB4442"/>
    <w:rsid w:val="00ED378E"/>
    <w:rsid w:val="00EF0F05"/>
    <w:rsid w:val="00F13DBF"/>
    <w:rsid w:val="00F16614"/>
    <w:rsid w:val="00F16B80"/>
    <w:rsid w:val="00F22340"/>
    <w:rsid w:val="00F26A2E"/>
    <w:rsid w:val="00F42C88"/>
    <w:rsid w:val="00F55701"/>
    <w:rsid w:val="00F81F80"/>
    <w:rsid w:val="00FA0E12"/>
    <w:rsid w:val="00FA53F1"/>
    <w:rsid w:val="00FA6CBF"/>
    <w:rsid w:val="00FB11F3"/>
    <w:rsid w:val="00FB2F18"/>
    <w:rsid w:val="00FB4F99"/>
    <w:rsid w:val="00FB5231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3129"/>
  <w15:docId w15:val="{96BCDA93-454C-4210-8C0D-AEDC902F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490B"/>
    <w:pPr>
      <w:keepNext/>
      <w:keepLines/>
      <w:widowControl/>
      <w:autoSpaceDE/>
      <w:autoSpaceDN/>
      <w:spacing w:line="360" w:lineRule="auto"/>
      <w:ind w:left="709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05" w:hanging="311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7B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0C490B"/>
    <w:rPr>
      <w:rFonts w:ascii="Times New Roman" w:eastAsiaTheme="majorEastAsia" w:hAnsi="Times New Roman" w:cstheme="majorBidi"/>
      <w:b/>
      <w:bCs/>
      <w:sz w:val="24"/>
      <w:szCs w:val="26"/>
      <w:lang w:val="tr-TR"/>
    </w:rPr>
  </w:style>
  <w:style w:type="character" w:styleId="Gl">
    <w:name w:val="Strong"/>
    <w:basedOn w:val="VarsaylanParagrafYazTipi"/>
    <w:uiPriority w:val="22"/>
    <w:qFormat/>
    <w:rsid w:val="00177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2B0C-3156-4185-8899-A1775B87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hızır</dc:creator>
  <cp:lastModifiedBy>Alim HATİP</cp:lastModifiedBy>
  <cp:revision>67</cp:revision>
  <dcterms:created xsi:type="dcterms:W3CDTF">2025-01-20T10:23:00Z</dcterms:created>
  <dcterms:modified xsi:type="dcterms:W3CDTF">2025-02-09T15:34:00Z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