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1FF4" w14:textId="155EB4B4" w:rsidR="007B135A" w:rsidRPr="00D047CB" w:rsidRDefault="007B135A"/>
    <w:tbl>
      <w:tblPr>
        <w:tblStyle w:val="TabloKlavuzu"/>
        <w:tblW w:w="4952" w:type="pct"/>
        <w:tblInd w:w="108" w:type="dxa"/>
        <w:tblLook w:val="04A0" w:firstRow="1" w:lastRow="0" w:firstColumn="1" w:lastColumn="0" w:noHBand="0" w:noVBand="1"/>
      </w:tblPr>
      <w:tblGrid>
        <w:gridCol w:w="328"/>
        <w:gridCol w:w="919"/>
        <w:gridCol w:w="2477"/>
        <w:gridCol w:w="1125"/>
        <w:gridCol w:w="1820"/>
        <w:gridCol w:w="916"/>
        <w:gridCol w:w="334"/>
        <w:gridCol w:w="1547"/>
        <w:gridCol w:w="1523"/>
      </w:tblGrid>
      <w:tr w:rsidR="002A48EE" w:rsidRPr="00D047CB" w14:paraId="1D306607" w14:textId="6C042CF6" w:rsidTr="00F560CF">
        <w:tc>
          <w:tcPr>
            <w:tcW w:w="567" w:type="pct"/>
            <w:gridSpan w:val="2"/>
            <w:shd w:val="clear" w:color="auto" w:fill="00C0BB"/>
          </w:tcPr>
          <w:p w14:paraId="20BA5B32" w14:textId="77777777" w:rsidR="000C490B" w:rsidRPr="00D047CB" w:rsidRDefault="000C490B" w:rsidP="00250125">
            <w:pPr>
              <w:rPr>
                <w:b/>
              </w:rPr>
            </w:pPr>
            <w:r w:rsidRPr="00D047CB">
              <w:rPr>
                <w:b/>
              </w:rPr>
              <w:t>Bölüm Adı</w:t>
            </w:r>
          </w:p>
        </w:tc>
        <w:tc>
          <w:tcPr>
            <w:tcW w:w="2884" w:type="pct"/>
            <w:gridSpan w:val="4"/>
            <w:shd w:val="clear" w:color="auto" w:fill="00C0BB"/>
          </w:tcPr>
          <w:p w14:paraId="28494031" w14:textId="77777777" w:rsidR="000C490B" w:rsidRPr="00D047CB" w:rsidRDefault="000C490B" w:rsidP="00250125">
            <w:pPr>
              <w:rPr>
                <w:b/>
              </w:rPr>
            </w:pPr>
            <w:r w:rsidRPr="00D047CB">
              <w:rPr>
                <w:b/>
              </w:rPr>
              <w:t>İlahiyat</w:t>
            </w:r>
          </w:p>
        </w:tc>
        <w:tc>
          <w:tcPr>
            <w:tcW w:w="856" w:type="pct"/>
            <w:gridSpan w:val="2"/>
            <w:shd w:val="clear" w:color="auto" w:fill="00C0BB"/>
          </w:tcPr>
          <w:p w14:paraId="4333DED2" w14:textId="617D978F" w:rsidR="000C490B" w:rsidRPr="00D047CB" w:rsidRDefault="000C490B" w:rsidP="002A48EE">
            <w:pPr>
              <w:rPr>
                <w:b/>
              </w:rPr>
            </w:pPr>
            <w:r w:rsidRPr="00D047CB">
              <w:rPr>
                <w:b/>
              </w:rPr>
              <w:t>Güncelleme Tarihi</w:t>
            </w:r>
          </w:p>
        </w:tc>
        <w:tc>
          <w:tcPr>
            <w:tcW w:w="693" w:type="pct"/>
            <w:shd w:val="clear" w:color="auto" w:fill="00C0BB"/>
          </w:tcPr>
          <w:p w14:paraId="773DC6AF" w14:textId="2393E8D8" w:rsidR="000C490B" w:rsidRPr="00D047CB" w:rsidRDefault="00E51DED" w:rsidP="00067FF7">
            <w:pPr>
              <w:jc w:val="center"/>
              <w:rPr>
                <w:b/>
              </w:rPr>
            </w:pPr>
            <w:r w:rsidRPr="00D047CB">
              <w:rPr>
                <w:b/>
              </w:rPr>
              <w:t>09</w:t>
            </w:r>
            <w:r w:rsidR="00067FF7" w:rsidRPr="00D047CB">
              <w:rPr>
                <w:b/>
              </w:rPr>
              <w:t>/</w:t>
            </w:r>
            <w:r w:rsidRPr="00D047CB">
              <w:rPr>
                <w:b/>
              </w:rPr>
              <w:t>0</w:t>
            </w:r>
            <w:r w:rsidR="00067FF7" w:rsidRPr="00D047CB">
              <w:rPr>
                <w:b/>
              </w:rPr>
              <w:t>2/202</w:t>
            </w:r>
            <w:r w:rsidRPr="00D047CB">
              <w:rPr>
                <w:b/>
              </w:rPr>
              <w:t>5</w:t>
            </w:r>
          </w:p>
        </w:tc>
      </w:tr>
      <w:tr w:rsidR="002A48EE" w:rsidRPr="00D047CB" w14:paraId="557D68C8" w14:textId="77777777" w:rsidTr="00644DC7">
        <w:tc>
          <w:tcPr>
            <w:tcW w:w="567" w:type="pct"/>
            <w:gridSpan w:val="2"/>
            <w:shd w:val="clear" w:color="auto" w:fill="00C0BB"/>
          </w:tcPr>
          <w:p w14:paraId="64C6E64B" w14:textId="77777777" w:rsidR="000C490B" w:rsidRPr="00D047CB" w:rsidRDefault="000C490B" w:rsidP="00250125">
            <w:pPr>
              <w:rPr>
                <w:b/>
              </w:rPr>
            </w:pPr>
            <w:r w:rsidRPr="00D047CB">
              <w:rPr>
                <w:b/>
              </w:rPr>
              <w:t>Dersin Kodu</w:t>
            </w:r>
          </w:p>
        </w:tc>
        <w:tc>
          <w:tcPr>
            <w:tcW w:w="1639" w:type="pct"/>
            <w:gridSpan w:val="2"/>
            <w:shd w:val="clear" w:color="auto" w:fill="00C0BB"/>
          </w:tcPr>
          <w:p w14:paraId="3D7DBD96" w14:textId="77777777" w:rsidR="000C490B" w:rsidRPr="00D047CB" w:rsidRDefault="000C490B" w:rsidP="00250125">
            <w:pPr>
              <w:rPr>
                <w:b/>
              </w:rPr>
            </w:pPr>
            <w:r w:rsidRPr="00D047CB">
              <w:rPr>
                <w:b/>
              </w:rPr>
              <w:t>Dersin Adı</w:t>
            </w:r>
          </w:p>
        </w:tc>
        <w:tc>
          <w:tcPr>
            <w:tcW w:w="828" w:type="pct"/>
            <w:shd w:val="clear" w:color="auto" w:fill="00C0BB"/>
          </w:tcPr>
          <w:p w14:paraId="1BDF0461" w14:textId="50E3C1FA" w:rsidR="000C490B" w:rsidRPr="00D047CB" w:rsidRDefault="002A48EE" w:rsidP="002A48EE">
            <w:pPr>
              <w:jc w:val="center"/>
              <w:rPr>
                <w:b/>
              </w:rPr>
            </w:pPr>
            <w:r w:rsidRPr="00D047CB">
              <w:rPr>
                <w:b/>
              </w:rPr>
              <w:t xml:space="preserve">Dersin </w:t>
            </w:r>
            <w:r w:rsidR="000C490B" w:rsidRPr="00D047CB">
              <w:rPr>
                <w:b/>
              </w:rPr>
              <w:t>Türü</w:t>
            </w:r>
          </w:p>
        </w:tc>
        <w:tc>
          <w:tcPr>
            <w:tcW w:w="569" w:type="pct"/>
            <w:gridSpan w:val="2"/>
            <w:shd w:val="clear" w:color="auto" w:fill="00C0BB"/>
          </w:tcPr>
          <w:p w14:paraId="55B7AB65" w14:textId="77777777" w:rsidR="000C490B" w:rsidRPr="00D047CB" w:rsidRDefault="000C490B" w:rsidP="002A48EE">
            <w:pPr>
              <w:jc w:val="center"/>
              <w:rPr>
                <w:b/>
              </w:rPr>
            </w:pPr>
            <w:r w:rsidRPr="00D047CB">
              <w:rPr>
                <w:b/>
              </w:rPr>
              <w:t>Yıl</w:t>
            </w:r>
          </w:p>
        </w:tc>
        <w:tc>
          <w:tcPr>
            <w:tcW w:w="704" w:type="pct"/>
            <w:shd w:val="clear" w:color="auto" w:fill="00C0BB"/>
          </w:tcPr>
          <w:p w14:paraId="02371757" w14:textId="77777777" w:rsidR="000C490B" w:rsidRPr="00D047CB" w:rsidRDefault="000C490B" w:rsidP="002A48EE">
            <w:pPr>
              <w:jc w:val="center"/>
              <w:rPr>
                <w:b/>
              </w:rPr>
            </w:pPr>
            <w:r w:rsidRPr="00D047CB">
              <w:rPr>
                <w:b/>
              </w:rPr>
              <w:t>Yarıyıl</w:t>
            </w:r>
          </w:p>
        </w:tc>
        <w:tc>
          <w:tcPr>
            <w:tcW w:w="693" w:type="pct"/>
            <w:shd w:val="clear" w:color="auto" w:fill="00C0BB"/>
          </w:tcPr>
          <w:p w14:paraId="16870953" w14:textId="77777777" w:rsidR="000C490B" w:rsidRPr="00D047CB" w:rsidRDefault="000C490B" w:rsidP="002A48EE">
            <w:pPr>
              <w:jc w:val="center"/>
              <w:rPr>
                <w:b/>
              </w:rPr>
            </w:pPr>
            <w:r w:rsidRPr="00D047CB">
              <w:rPr>
                <w:b/>
              </w:rPr>
              <w:t>AKTS</w:t>
            </w:r>
          </w:p>
        </w:tc>
      </w:tr>
      <w:tr w:rsidR="00067FF7" w:rsidRPr="00D047CB" w14:paraId="5A053AE0" w14:textId="77777777" w:rsidTr="00644DC7">
        <w:tc>
          <w:tcPr>
            <w:tcW w:w="567" w:type="pct"/>
            <w:gridSpan w:val="2"/>
          </w:tcPr>
          <w:p w14:paraId="472990E8" w14:textId="5FE560C5" w:rsidR="00067FF7" w:rsidRPr="00D047CB" w:rsidRDefault="00E51DED" w:rsidP="00067FF7">
            <w:r w:rsidRPr="00D047CB">
              <w:t xml:space="preserve">İLF </w:t>
            </w:r>
            <w:r w:rsidR="00CA3923">
              <w:t>211</w:t>
            </w:r>
          </w:p>
        </w:tc>
        <w:tc>
          <w:tcPr>
            <w:tcW w:w="1639" w:type="pct"/>
            <w:gridSpan w:val="2"/>
          </w:tcPr>
          <w:p w14:paraId="20A8DC5D" w14:textId="5A91EA93" w:rsidR="00067FF7" w:rsidRPr="00D047CB" w:rsidRDefault="00E51DED" w:rsidP="00067FF7">
            <w:r w:rsidRPr="00D047CB">
              <w:t>Felsefe</w:t>
            </w:r>
            <w:r w:rsidR="00A57B7A">
              <w:t xml:space="preserve"> Tarihi</w:t>
            </w:r>
          </w:p>
        </w:tc>
        <w:tc>
          <w:tcPr>
            <w:tcW w:w="828" w:type="pct"/>
          </w:tcPr>
          <w:p w14:paraId="091AAB96" w14:textId="21001D34" w:rsidR="00067FF7" w:rsidRPr="00D047CB" w:rsidRDefault="00000000" w:rsidP="00067FF7">
            <w:pPr>
              <w:jc w:val="center"/>
            </w:pPr>
            <w:sdt>
              <w:sdtPr>
                <w:rPr>
                  <w:b/>
                </w:rPr>
                <w:id w:val="14812717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7B7A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067FF7" w:rsidRPr="00D047CB">
              <w:rPr>
                <w:b/>
              </w:rPr>
              <w:t xml:space="preserve">Z </w:t>
            </w:r>
            <w:sdt>
              <w:sdtPr>
                <w:rPr>
                  <w:b/>
                </w:rPr>
                <w:id w:val="-14577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FF7" w:rsidRPr="00D047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67FF7" w:rsidRPr="00D047CB">
              <w:rPr>
                <w:b/>
              </w:rPr>
              <w:t xml:space="preserve">S </w:t>
            </w:r>
            <w:sdt>
              <w:sdtPr>
                <w:rPr>
                  <w:b/>
                </w:rPr>
                <w:id w:val="-88871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7B7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67FF7" w:rsidRPr="00D047CB">
              <w:rPr>
                <w:b/>
              </w:rPr>
              <w:t>İBS</w:t>
            </w:r>
          </w:p>
        </w:tc>
        <w:tc>
          <w:tcPr>
            <w:tcW w:w="569" w:type="pct"/>
            <w:gridSpan w:val="2"/>
          </w:tcPr>
          <w:p w14:paraId="5F355E20" w14:textId="112CCB2E" w:rsidR="00067FF7" w:rsidRPr="00D047CB" w:rsidRDefault="00A57B7A" w:rsidP="00067FF7">
            <w:pPr>
              <w:jc w:val="center"/>
            </w:pPr>
            <w:r>
              <w:t>2</w:t>
            </w:r>
          </w:p>
        </w:tc>
        <w:tc>
          <w:tcPr>
            <w:tcW w:w="704" w:type="pct"/>
          </w:tcPr>
          <w:p w14:paraId="1D68DA27" w14:textId="5EAF8862" w:rsidR="00067FF7" w:rsidRPr="00D047CB" w:rsidRDefault="00A57B7A" w:rsidP="00067FF7">
            <w:pPr>
              <w:jc w:val="center"/>
            </w:pPr>
            <w:r>
              <w:t>3</w:t>
            </w:r>
          </w:p>
        </w:tc>
        <w:tc>
          <w:tcPr>
            <w:tcW w:w="693" w:type="pct"/>
          </w:tcPr>
          <w:p w14:paraId="5A85CC8E" w14:textId="6709EFFE" w:rsidR="00067FF7" w:rsidRPr="00D047CB" w:rsidRDefault="00644DC7" w:rsidP="00067FF7">
            <w:pPr>
              <w:jc w:val="center"/>
            </w:pPr>
            <w:r>
              <w:t>3</w:t>
            </w:r>
          </w:p>
        </w:tc>
      </w:tr>
      <w:tr w:rsidR="002A48EE" w:rsidRPr="00D047CB" w14:paraId="3244302D" w14:textId="77777777" w:rsidTr="008571CF">
        <w:tc>
          <w:tcPr>
            <w:tcW w:w="5000" w:type="pct"/>
            <w:gridSpan w:val="9"/>
            <w:shd w:val="clear" w:color="auto" w:fill="00C0BB"/>
          </w:tcPr>
          <w:p w14:paraId="15B094AB" w14:textId="77777777" w:rsidR="002A48EE" w:rsidRPr="00D047CB" w:rsidRDefault="002A48EE" w:rsidP="002A48EE">
            <w:pPr>
              <w:rPr>
                <w:b/>
              </w:rPr>
            </w:pPr>
            <w:r w:rsidRPr="00D047CB">
              <w:rPr>
                <w:b/>
              </w:rPr>
              <w:t>Dersin Seviyesi</w:t>
            </w:r>
          </w:p>
        </w:tc>
      </w:tr>
      <w:tr w:rsidR="002A48EE" w:rsidRPr="00D047CB" w14:paraId="7515B523" w14:textId="77777777" w:rsidTr="008571CF">
        <w:tc>
          <w:tcPr>
            <w:tcW w:w="5000" w:type="pct"/>
            <w:gridSpan w:val="9"/>
          </w:tcPr>
          <w:p w14:paraId="7CF8EFD5" w14:textId="77777777" w:rsidR="002A48EE" w:rsidRPr="00D047CB" w:rsidRDefault="002A48EE" w:rsidP="002A48EE">
            <w:r w:rsidRPr="00D047CB">
              <w:t>Lisans</w:t>
            </w:r>
          </w:p>
        </w:tc>
      </w:tr>
      <w:tr w:rsidR="002A48EE" w:rsidRPr="00D047CB" w14:paraId="3A4B92F1" w14:textId="77777777" w:rsidTr="00F560CF">
        <w:tc>
          <w:tcPr>
            <w:tcW w:w="1694" w:type="pct"/>
            <w:gridSpan w:val="3"/>
            <w:shd w:val="clear" w:color="auto" w:fill="00C0BB"/>
          </w:tcPr>
          <w:p w14:paraId="5CD2FC2B" w14:textId="77777777" w:rsidR="002A48EE" w:rsidRPr="00D047CB" w:rsidRDefault="002A48EE" w:rsidP="002A48EE">
            <w:pPr>
              <w:rPr>
                <w:b/>
              </w:rPr>
            </w:pPr>
            <w:r w:rsidRPr="00D047CB">
              <w:rPr>
                <w:b/>
              </w:rPr>
              <w:t>Haftalık Ders Saati (Kurumsal)</w:t>
            </w:r>
          </w:p>
        </w:tc>
        <w:tc>
          <w:tcPr>
            <w:tcW w:w="1757" w:type="pct"/>
            <w:gridSpan w:val="3"/>
            <w:shd w:val="clear" w:color="auto" w:fill="00C0BB"/>
          </w:tcPr>
          <w:p w14:paraId="2520F296" w14:textId="77777777" w:rsidR="002A48EE" w:rsidRPr="00D047CB" w:rsidRDefault="002A48EE" w:rsidP="002A48EE">
            <w:pPr>
              <w:rPr>
                <w:b/>
              </w:rPr>
            </w:pPr>
            <w:r w:rsidRPr="00D047CB">
              <w:rPr>
                <w:b/>
              </w:rPr>
              <w:t>Haftalık Uygulama Saati</w:t>
            </w:r>
          </w:p>
        </w:tc>
        <w:tc>
          <w:tcPr>
            <w:tcW w:w="1549" w:type="pct"/>
            <w:gridSpan w:val="3"/>
            <w:shd w:val="clear" w:color="auto" w:fill="00C0BB"/>
          </w:tcPr>
          <w:p w14:paraId="7C072CB8" w14:textId="77777777" w:rsidR="002A48EE" w:rsidRPr="00D047CB" w:rsidRDefault="002A48EE" w:rsidP="002A48EE">
            <w:pPr>
              <w:rPr>
                <w:b/>
              </w:rPr>
            </w:pPr>
            <w:r w:rsidRPr="00D047CB">
              <w:rPr>
                <w:b/>
              </w:rPr>
              <w:t>Haftalık Laboratuvar Sayısı</w:t>
            </w:r>
          </w:p>
        </w:tc>
      </w:tr>
      <w:tr w:rsidR="002A48EE" w:rsidRPr="00D047CB" w14:paraId="020A0947" w14:textId="77777777" w:rsidTr="00F560CF">
        <w:tc>
          <w:tcPr>
            <w:tcW w:w="1694" w:type="pct"/>
            <w:gridSpan w:val="3"/>
          </w:tcPr>
          <w:p w14:paraId="00510A63" w14:textId="70EFDFF3" w:rsidR="002A48EE" w:rsidRPr="00D047CB" w:rsidRDefault="004F3762" w:rsidP="002A48EE">
            <w:r w:rsidRPr="00D047CB">
              <w:t>2</w:t>
            </w:r>
          </w:p>
        </w:tc>
        <w:tc>
          <w:tcPr>
            <w:tcW w:w="1757" w:type="pct"/>
            <w:gridSpan w:val="3"/>
          </w:tcPr>
          <w:p w14:paraId="40081B7B" w14:textId="3D6F532E" w:rsidR="002A48EE" w:rsidRPr="00D047CB" w:rsidRDefault="004F3762" w:rsidP="002A48EE">
            <w:r w:rsidRPr="00D047CB">
              <w:t>0</w:t>
            </w:r>
          </w:p>
        </w:tc>
        <w:tc>
          <w:tcPr>
            <w:tcW w:w="1549" w:type="pct"/>
            <w:gridSpan w:val="3"/>
          </w:tcPr>
          <w:p w14:paraId="12131B46" w14:textId="72D6E6BF" w:rsidR="002A48EE" w:rsidRPr="00D047CB" w:rsidRDefault="004F3762" w:rsidP="002A48EE">
            <w:r w:rsidRPr="00D047CB">
              <w:t>0</w:t>
            </w:r>
          </w:p>
        </w:tc>
      </w:tr>
      <w:tr w:rsidR="002A48EE" w:rsidRPr="00D047CB" w14:paraId="2016765E" w14:textId="77777777" w:rsidTr="008571CF">
        <w:tc>
          <w:tcPr>
            <w:tcW w:w="5000" w:type="pct"/>
            <w:gridSpan w:val="9"/>
            <w:shd w:val="clear" w:color="auto" w:fill="00C0BB"/>
          </w:tcPr>
          <w:p w14:paraId="561288C9" w14:textId="77777777" w:rsidR="002A48EE" w:rsidRPr="00D047CB" w:rsidRDefault="002A48EE" w:rsidP="002A48EE">
            <w:pPr>
              <w:rPr>
                <w:b/>
              </w:rPr>
            </w:pPr>
            <w:r w:rsidRPr="00D047CB">
              <w:rPr>
                <w:b/>
              </w:rPr>
              <w:t>Öğrenim Türü</w:t>
            </w:r>
          </w:p>
        </w:tc>
      </w:tr>
      <w:tr w:rsidR="002A48EE" w:rsidRPr="00D047CB" w14:paraId="41703487" w14:textId="77777777" w:rsidTr="008571CF">
        <w:tc>
          <w:tcPr>
            <w:tcW w:w="5000" w:type="pct"/>
            <w:gridSpan w:val="9"/>
          </w:tcPr>
          <w:p w14:paraId="18C7BB7C" w14:textId="77777777" w:rsidR="002A48EE" w:rsidRPr="00D047CB" w:rsidRDefault="002A48EE" w:rsidP="002A48EE">
            <w:r w:rsidRPr="00D047CB">
              <w:t>Örgün</w:t>
            </w:r>
          </w:p>
        </w:tc>
      </w:tr>
      <w:tr w:rsidR="002A48EE" w:rsidRPr="00D047CB" w14:paraId="5FE78775" w14:textId="77777777" w:rsidTr="008571CF">
        <w:tc>
          <w:tcPr>
            <w:tcW w:w="5000" w:type="pct"/>
            <w:gridSpan w:val="9"/>
            <w:shd w:val="clear" w:color="auto" w:fill="00C0BB"/>
          </w:tcPr>
          <w:p w14:paraId="089BE687" w14:textId="77777777" w:rsidR="002A48EE" w:rsidRPr="00D047CB" w:rsidRDefault="002A48EE" w:rsidP="002A48EE">
            <w:pPr>
              <w:rPr>
                <w:b/>
              </w:rPr>
            </w:pPr>
            <w:r w:rsidRPr="00D047CB">
              <w:rPr>
                <w:b/>
              </w:rPr>
              <w:t>Eğitim Dili</w:t>
            </w:r>
          </w:p>
        </w:tc>
      </w:tr>
      <w:tr w:rsidR="002A48EE" w:rsidRPr="00D047CB" w14:paraId="6DE6E655" w14:textId="77777777" w:rsidTr="008571CF">
        <w:tc>
          <w:tcPr>
            <w:tcW w:w="5000" w:type="pct"/>
            <w:gridSpan w:val="9"/>
          </w:tcPr>
          <w:p w14:paraId="5044791B" w14:textId="77777777" w:rsidR="002A48EE" w:rsidRPr="00D047CB" w:rsidRDefault="002A48EE" w:rsidP="002A48EE">
            <w:r w:rsidRPr="00D047CB">
              <w:t>Türkçe</w:t>
            </w:r>
          </w:p>
        </w:tc>
      </w:tr>
      <w:tr w:rsidR="002A48EE" w:rsidRPr="00D047CB" w14:paraId="22454E4E" w14:textId="77777777" w:rsidTr="008571CF">
        <w:tc>
          <w:tcPr>
            <w:tcW w:w="5000" w:type="pct"/>
            <w:gridSpan w:val="9"/>
            <w:shd w:val="clear" w:color="auto" w:fill="00C0BB"/>
          </w:tcPr>
          <w:p w14:paraId="4E1F4FCD" w14:textId="77777777" w:rsidR="002A48EE" w:rsidRPr="00D047CB" w:rsidRDefault="002A48EE" w:rsidP="002A48EE">
            <w:pPr>
              <w:rPr>
                <w:b/>
              </w:rPr>
            </w:pPr>
            <w:r w:rsidRPr="00D047CB">
              <w:rPr>
                <w:b/>
              </w:rPr>
              <w:t>Dersin Amacı</w:t>
            </w:r>
          </w:p>
        </w:tc>
      </w:tr>
      <w:tr w:rsidR="0094503B" w:rsidRPr="00D047CB" w14:paraId="5A15AB91" w14:textId="77777777" w:rsidTr="008571CF">
        <w:tc>
          <w:tcPr>
            <w:tcW w:w="5000" w:type="pct"/>
            <w:gridSpan w:val="9"/>
          </w:tcPr>
          <w:p w14:paraId="57D9D037" w14:textId="0B20B582" w:rsidR="0094503B" w:rsidRPr="00D047CB" w:rsidRDefault="0094503B" w:rsidP="0094503B">
            <w:pPr>
              <w:jc w:val="both"/>
            </w:pPr>
            <w:r w:rsidRPr="003A7BEF">
              <w:t xml:space="preserve">Bu ders </w:t>
            </w:r>
            <w:r>
              <w:t xml:space="preserve">Antik Yunan </w:t>
            </w:r>
            <w:r w:rsidRPr="003A7BEF">
              <w:t>felsefesi</w:t>
            </w:r>
            <w:r>
              <w:t>ni</w:t>
            </w:r>
            <w:r w:rsidRPr="003A7BEF">
              <w:t xml:space="preserve"> </w:t>
            </w:r>
            <w:r>
              <w:t xml:space="preserve">Thales </w:t>
            </w:r>
            <w:r w:rsidRPr="003A7BEF">
              <w:t xml:space="preserve">ile başlayıp </w:t>
            </w:r>
            <w:r w:rsidR="00CA3923" w:rsidRPr="00CA3923">
              <w:t xml:space="preserve">Plotinos </w:t>
            </w:r>
            <w:r w:rsidRPr="003A7BEF">
              <w:t>ile son bulan dönem</w:t>
            </w:r>
            <w:r>
              <w:t>ler</w:t>
            </w:r>
            <w:r w:rsidRPr="003A7BEF">
              <w:t xml:space="preserve">deki filozofları ve temel fikirlerini tanıtmayı, önemli felsefi fikirleri açıklamayı, gerekli yerlerde değerlendirmeler </w:t>
            </w:r>
            <w:r>
              <w:t xml:space="preserve">yapmayı </w:t>
            </w:r>
            <w:r w:rsidRPr="003A7BEF">
              <w:t>ve İslam düşünce</w:t>
            </w:r>
            <w:r>
              <w:t xml:space="preserve"> üzerindeki</w:t>
            </w:r>
            <w:r w:rsidRPr="003A7BEF">
              <w:t xml:space="preserve"> </w:t>
            </w:r>
            <w:r>
              <w:t>etkilerini ortaya koymayı amaçlayan bir derstir.</w:t>
            </w:r>
          </w:p>
        </w:tc>
      </w:tr>
      <w:tr w:rsidR="004F3762" w:rsidRPr="00D047CB" w14:paraId="672A094A" w14:textId="77777777" w:rsidTr="008571CF">
        <w:tc>
          <w:tcPr>
            <w:tcW w:w="5000" w:type="pct"/>
            <w:gridSpan w:val="9"/>
            <w:shd w:val="clear" w:color="auto" w:fill="00C0BB"/>
          </w:tcPr>
          <w:p w14:paraId="0C63AE80" w14:textId="77777777" w:rsidR="004F3762" w:rsidRPr="00D047CB" w:rsidRDefault="004F3762" w:rsidP="004F3762">
            <w:pPr>
              <w:rPr>
                <w:highlight w:val="yellow"/>
              </w:rPr>
            </w:pPr>
            <w:r w:rsidRPr="00D047CB">
              <w:rPr>
                <w:b/>
              </w:rPr>
              <w:t>Dersin Ön Koşulu Olan Dersler</w:t>
            </w:r>
          </w:p>
        </w:tc>
      </w:tr>
      <w:tr w:rsidR="004F3762" w:rsidRPr="00D047CB" w14:paraId="4131DF98" w14:textId="77777777" w:rsidTr="008571CF">
        <w:tc>
          <w:tcPr>
            <w:tcW w:w="5000" w:type="pct"/>
            <w:gridSpan w:val="9"/>
          </w:tcPr>
          <w:p w14:paraId="52B33CD7" w14:textId="375886B9" w:rsidR="004F3762" w:rsidRPr="00D047CB" w:rsidRDefault="004F3762" w:rsidP="004F3762">
            <w:pPr>
              <w:rPr>
                <w:highlight w:val="yellow"/>
              </w:rPr>
            </w:pPr>
            <w:r w:rsidRPr="00D047CB">
              <w:t>Yok</w:t>
            </w:r>
          </w:p>
        </w:tc>
      </w:tr>
      <w:tr w:rsidR="004F3762" w:rsidRPr="00D047CB" w14:paraId="2272937A" w14:textId="77777777" w:rsidTr="008571CF">
        <w:tc>
          <w:tcPr>
            <w:tcW w:w="5000" w:type="pct"/>
            <w:gridSpan w:val="9"/>
            <w:shd w:val="clear" w:color="auto" w:fill="00C0BB"/>
          </w:tcPr>
          <w:p w14:paraId="315B9BBE" w14:textId="77777777" w:rsidR="004F3762" w:rsidRPr="00D047CB" w:rsidRDefault="004F3762" w:rsidP="004F3762">
            <w:pPr>
              <w:rPr>
                <w:b/>
              </w:rPr>
            </w:pPr>
            <w:r w:rsidRPr="00D047CB">
              <w:rPr>
                <w:b/>
              </w:rPr>
              <w:t>Dersin Ön Koşulu Olduğu Dersler</w:t>
            </w:r>
          </w:p>
        </w:tc>
      </w:tr>
      <w:tr w:rsidR="004F3762" w:rsidRPr="00D047CB" w14:paraId="63696162" w14:textId="77777777" w:rsidTr="008571CF">
        <w:tc>
          <w:tcPr>
            <w:tcW w:w="5000" w:type="pct"/>
            <w:gridSpan w:val="9"/>
          </w:tcPr>
          <w:p w14:paraId="209085CA" w14:textId="47FEDBAD" w:rsidR="004F3762" w:rsidRPr="00D047CB" w:rsidRDefault="004F3762" w:rsidP="004F3762">
            <w:r w:rsidRPr="00D047CB">
              <w:t>Yok</w:t>
            </w:r>
          </w:p>
        </w:tc>
      </w:tr>
      <w:tr w:rsidR="004F3762" w:rsidRPr="00D047CB" w14:paraId="4888D847" w14:textId="77777777" w:rsidTr="008571CF">
        <w:tc>
          <w:tcPr>
            <w:tcW w:w="5000" w:type="pct"/>
            <w:gridSpan w:val="9"/>
            <w:shd w:val="clear" w:color="auto" w:fill="00C0BB"/>
          </w:tcPr>
          <w:p w14:paraId="5CC9E5FC" w14:textId="77777777" w:rsidR="004F3762" w:rsidRPr="00D047CB" w:rsidRDefault="004F3762" w:rsidP="004F3762">
            <w:pPr>
              <w:rPr>
                <w:b/>
              </w:rPr>
            </w:pPr>
            <w:r w:rsidRPr="00D047CB">
              <w:rPr>
                <w:b/>
              </w:rPr>
              <w:t>Dersin İçeriği</w:t>
            </w:r>
          </w:p>
        </w:tc>
      </w:tr>
      <w:tr w:rsidR="0094490B" w:rsidRPr="00D047CB" w14:paraId="10C9492D" w14:textId="77777777" w:rsidTr="008571CF">
        <w:tc>
          <w:tcPr>
            <w:tcW w:w="5000" w:type="pct"/>
            <w:gridSpan w:val="9"/>
          </w:tcPr>
          <w:p w14:paraId="44DDEC91" w14:textId="536E6640" w:rsidR="0094490B" w:rsidRPr="0094503B" w:rsidRDefault="0094503B" w:rsidP="00CA3923">
            <w:pPr>
              <w:jc w:val="both"/>
            </w:pPr>
            <w:r w:rsidRPr="0094503B">
              <w:t>Bu derste Antik Yunan filozofları ve bunların felsefi fikirleri tanıtılmakta, arhke problemi üzerinde durulmaktadır. Düşünce ekolleri ve sistemleri konu edilerek, aralarında karşılaştırmalar ve değerlendirmeler yapma becerisi kazandırılır.</w:t>
            </w:r>
          </w:p>
        </w:tc>
      </w:tr>
      <w:tr w:rsidR="0094490B" w:rsidRPr="00D047CB" w14:paraId="13DDAF3C" w14:textId="77777777" w:rsidTr="008571CF">
        <w:tc>
          <w:tcPr>
            <w:tcW w:w="5000" w:type="pct"/>
            <w:gridSpan w:val="9"/>
            <w:shd w:val="clear" w:color="auto" w:fill="00C0BB"/>
          </w:tcPr>
          <w:p w14:paraId="1508F64D" w14:textId="31A830E4" w:rsidR="0094490B" w:rsidRPr="00D047CB" w:rsidRDefault="00F560CF" w:rsidP="0094490B">
            <w:pPr>
              <w:rPr>
                <w:b/>
              </w:rPr>
            </w:pPr>
            <w:r w:rsidRPr="00D047CB">
              <w:rPr>
                <w:b/>
              </w:rPr>
              <w:t>Ders İçin Önerilen Diğer Hususlar</w:t>
            </w:r>
          </w:p>
        </w:tc>
      </w:tr>
      <w:tr w:rsidR="004F3762" w:rsidRPr="00D047CB" w14:paraId="7D01B44C" w14:textId="77777777" w:rsidTr="008571CF">
        <w:tc>
          <w:tcPr>
            <w:tcW w:w="5000" w:type="pct"/>
            <w:gridSpan w:val="9"/>
          </w:tcPr>
          <w:p w14:paraId="3A983A4F" w14:textId="7DB32D5A" w:rsidR="004F3762" w:rsidRPr="00D047CB" w:rsidRDefault="001821BC" w:rsidP="004F3762">
            <w:r w:rsidRPr="00D047CB">
              <w:t>Yok</w:t>
            </w:r>
          </w:p>
        </w:tc>
      </w:tr>
      <w:tr w:rsidR="004F3762" w:rsidRPr="00D047CB" w14:paraId="47899600" w14:textId="77777777" w:rsidTr="008571CF">
        <w:tc>
          <w:tcPr>
            <w:tcW w:w="5000" w:type="pct"/>
            <w:gridSpan w:val="9"/>
            <w:shd w:val="clear" w:color="auto" w:fill="00C0BB"/>
          </w:tcPr>
          <w:p w14:paraId="456ED260" w14:textId="77777777" w:rsidR="004F3762" w:rsidRPr="00D047CB" w:rsidRDefault="004F3762" w:rsidP="004F3762">
            <w:pPr>
              <w:rPr>
                <w:b/>
              </w:rPr>
            </w:pPr>
            <w:r w:rsidRPr="00D047CB">
              <w:rPr>
                <w:b/>
              </w:rPr>
              <w:t>Staj Durumu</w:t>
            </w:r>
          </w:p>
        </w:tc>
      </w:tr>
      <w:tr w:rsidR="004F3762" w:rsidRPr="00D047CB" w14:paraId="7EE9CF40" w14:textId="77777777" w:rsidTr="008571CF">
        <w:tc>
          <w:tcPr>
            <w:tcW w:w="5000" w:type="pct"/>
            <w:gridSpan w:val="9"/>
          </w:tcPr>
          <w:p w14:paraId="044C51C6" w14:textId="70EC7567" w:rsidR="004F3762" w:rsidRPr="00D047CB" w:rsidRDefault="001821BC" w:rsidP="004F3762">
            <w:r w:rsidRPr="00D047CB">
              <w:t>Yok</w:t>
            </w:r>
          </w:p>
        </w:tc>
      </w:tr>
      <w:tr w:rsidR="004F3762" w:rsidRPr="00D047CB" w14:paraId="7F5A8A5F" w14:textId="77777777" w:rsidTr="008571CF">
        <w:tc>
          <w:tcPr>
            <w:tcW w:w="5000" w:type="pct"/>
            <w:gridSpan w:val="9"/>
            <w:shd w:val="clear" w:color="auto" w:fill="00C0BB"/>
          </w:tcPr>
          <w:p w14:paraId="6AC0BE89" w14:textId="77777777" w:rsidR="004F3762" w:rsidRPr="00D047CB" w:rsidRDefault="004F3762" w:rsidP="004F3762">
            <w:r w:rsidRPr="00D047CB">
              <w:rPr>
                <w:b/>
              </w:rPr>
              <w:t>Ders Kitabı / Malzemesi*</w:t>
            </w:r>
          </w:p>
        </w:tc>
      </w:tr>
      <w:tr w:rsidR="007F797C" w:rsidRPr="00D047CB" w14:paraId="23CE3F79" w14:textId="77777777" w:rsidTr="008571CF">
        <w:tc>
          <w:tcPr>
            <w:tcW w:w="149" w:type="pct"/>
          </w:tcPr>
          <w:p w14:paraId="4F7B6156" w14:textId="77777777" w:rsidR="007F797C" w:rsidRPr="00D047CB" w:rsidRDefault="007F797C" w:rsidP="007F797C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1</w:t>
            </w:r>
          </w:p>
        </w:tc>
        <w:tc>
          <w:tcPr>
            <w:tcW w:w="4851" w:type="pct"/>
            <w:gridSpan w:val="8"/>
          </w:tcPr>
          <w:p w14:paraId="4B51FFC7" w14:textId="616B612C" w:rsidR="007F797C" w:rsidRPr="00D047CB" w:rsidRDefault="0094503B" w:rsidP="007F797C">
            <w:r>
              <w:rPr>
                <w:sz w:val="20"/>
                <w:szCs w:val="20"/>
              </w:rPr>
              <w:t xml:space="preserve">Macit Gökberk, Felsefe Tarihi, Remzi Kitabevi, </w:t>
            </w:r>
            <w:r w:rsidR="00644DC7">
              <w:rPr>
                <w:sz w:val="20"/>
                <w:szCs w:val="20"/>
              </w:rPr>
              <w:t>İstanbul 2025.</w:t>
            </w:r>
          </w:p>
        </w:tc>
      </w:tr>
      <w:tr w:rsidR="007F797C" w:rsidRPr="00D047CB" w14:paraId="56BFDCE3" w14:textId="77777777" w:rsidTr="008571CF">
        <w:tc>
          <w:tcPr>
            <w:tcW w:w="149" w:type="pct"/>
          </w:tcPr>
          <w:p w14:paraId="3A65D80E" w14:textId="77777777" w:rsidR="007F797C" w:rsidRPr="00D047CB" w:rsidRDefault="007F797C" w:rsidP="007F797C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2</w:t>
            </w:r>
          </w:p>
        </w:tc>
        <w:tc>
          <w:tcPr>
            <w:tcW w:w="4851" w:type="pct"/>
            <w:gridSpan w:val="8"/>
          </w:tcPr>
          <w:p w14:paraId="701E556B" w14:textId="09C1421F" w:rsidR="007F797C" w:rsidRPr="00D047CB" w:rsidRDefault="007F797C" w:rsidP="007F797C"/>
        </w:tc>
      </w:tr>
      <w:tr w:rsidR="007F797C" w:rsidRPr="00D047CB" w14:paraId="7243EC2C" w14:textId="77777777" w:rsidTr="008571CF">
        <w:tc>
          <w:tcPr>
            <w:tcW w:w="149" w:type="pct"/>
          </w:tcPr>
          <w:p w14:paraId="1989C36A" w14:textId="77777777" w:rsidR="007F797C" w:rsidRPr="00D047CB" w:rsidRDefault="007F797C" w:rsidP="007F797C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3</w:t>
            </w:r>
          </w:p>
        </w:tc>
        <w:tc>
          <w:tcPr>
            <w:tcW w:w="4851" w:type="pct"/>
            <w:gridSpan w:val="8"/>
          </w:tcPr>
          <w:p w14:paraId="551A6FE8" w14:textId="77777777" w:rsidR="007F797C" w:rsidRPr="00D047CB" w:rsidRDefault="007F797C" w:rsidP="007F797C"/>
        </w:tc>
      </w:tr>
      <w:tr w:rsidR="007F797C" w:rsidRPr="00D047CB" w14:paraId="5AA632EA" w14:textId="77777777" w:rsidTr="008571CF">
        <w:tc>
          <w:tcPr>
            <w:tcW w:w="5000" w:type="pct"/>
            <w:gridSpan w:val="9"/>
            <w:shd w:val="clear" w:color="auto" w:fill="00C0BB"/>
          </w:tcPr>
          <w:p w14:paraId="38F2EE21" w14:textId="77777777" w:rsidR="007F797C" w:rsidRPr="00D047CB" w:rsidRDefault="007F797C" w:rsidP="007F797C">
            <w:r w:rsidRPr="00D047CB">
              <w:rPr>
                <w:b/>
              </w:rPr>
              <w:t>İlave Kaynak(lar)*</w:t>
            </w:r>
          </w:p>
        </w:tc>
      </w:tr>
      <w:tr w:rsidR="0094503B" w:rsidRPr="00D047CB" w14:paraId="2043CC64" w14:textId="77777777" w:rsidTr="008571CF">
        <w:tc>
          <w:tcPr>
            <w:tcW w:w="149" w:type="pct"/>
          </w:tcPr>
          <w:p w14:paraId="34FC2D6D" w14:textId="77777777" w:rsidR="0094503B" w:rsidRPr="00D047CB" w:rsidRDefault="0094503B" w:rsidP="0094503B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1</w:t>
            </w:r>
          </w:p>
        </w:tc>
        <w:tc>
          <w:tcPr>
            <w:tcW w:w="4851" w:type="pct"/>
            <w:gridSpan w:val="8"/>
          </w:tcPr>
          <w:p w14:paraId="49677016" w14:textId="0DEB12E9" w:rsidR="0094503B" w:rsidRPr="00D047CB" w:rsidRDefault="0094503B" w:rsidP="0094503B">
            <w:r>
              <w:rPr>
                <w:sz w:val="20"/>
                <w:szCs w:val="20"/>
              </w:rPr>
              <w:t>Alfred Weber, Felsefe Tarihi, (çev. H. Vehbi ERALP) Sosyal Yayınlar, İstanbul</w:t>
            </w:r>
            <w:r w:rsidR="00CA3923">
              <w:rPr>
                <w:sz w:val="20"/>
                <w:szCs w:val="20"/>
              </w:rPr>
              <w:t xml:space="preserve"> 1998.</w:t>
            </w:r>
          </w:p>
        </w:tc>
      </w:tr>
      <w:tr w:rsidR="0094503B" w:rsidRPr="00D047CB" w14:paraId="118E5737" w14:textId="77777777" w:rsidTr="008571CF">
        <w:tc>
          <w:tcPr>
            <w:tcW w:w="149" w:type="pct"/>
          </w:tcPr>
          <w:p w14:paraId="6404EE58" w14:textId="77777777" w:rsidR="0094503B" w:rsidRPr="00D047CB" w:rsidRDefault="0094503B" w:rsidP="0094503B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2</w:t>
            </w:r>
          </w:p>
        </w:tc>
        <w:tc>
          <w:tcPr>
            <w:tcW w:w="4851" w:type="pct"/>
            <w:gridSpan w:val="8"/>
          </w:tcPr>
          <w:p w14:paraId="2C3893E4" w14:textId="2F9D9304" w:rsidR="0094503B" w:rsidRPr="00D047CB" w:rsidRDefault="0094503B" w:rsidP="0094503B">
            <w:r w:rsidRPr="0094503B">
              <w:t>Ahmet Cevizci, Felsefe Tarihi: Thales</w:t>
            </w:r>
            <w:r>
              <w:t>’</w:t>
            </w:r>
            <w:r w:rsidRPr="0094503B">
              <w:t>ten Baudrillard</w:t>
            </w:r>
            <w:r>
              <w:t>’</w:t>
            </w:r>
            <w:r w:rsidRPr="0094503B">
              <w:t>a,</w:t>
            </w:r>
            <w:r>
              <w:t xml:space="preserve"> Say Yayınları, İstanbul 2010.</w:t>
            </w:r>
          </w:p>
        </w:tc>
      </w:tr>
      <w:tr w:rsidR="0094503B" w:rsidRPr="00D047CB" w14:paraId="2FA26696" w14:textId="77777777" w:rsidTr="008571CF">
        <w:tc>
          <w:tcPr>
            <w:tcW w:w="149" w:type="pct"/>
          </w:tcPr>
          <w:p w14:paraId="1CB4941A" w14:textId="77777777" w:rsidR="0094503B" w:rsidRPr="00D047CB" w:rsidRDefault="0094503B" w:rsidP="0094503B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3</w:t>
            </w:r>
          </w:p>
        </w:tc>
        <w:tc>
          <w:tcPr>
            <w:tcW w:w="4851" w:type="pct"/>
            <w:gridSpan w:val="8"/>
          </w:tcPr>
          <w:p w14:paraId="56A268FC" w14:textId="5ACD96AB" w:rsidR="0094503B" w:rsidRPr="00D047CB" w:rsidRDefault="0094503B" w:rsidP="0094503B"/>
        </w:tc>
      </w:tr>
      <w:tr w:rsidR="0094503B" w:rsidRPr="00D047CB" w14:paraId="0CEC91C8" w14:textId="77777777" w:rsidTr="008571CF">
        <w:tc>
          <w:tcPr>
            <w:tcW w:w="149" w:type="pct"/>
          </w:tcPr>
          <w:p w14:paraId="04465692" w14:textId="77777777" w:rsidR="0094503B" w:rsidRPr="00D047CB" w:rsidRDefault="0094503B" w:rsidP="0094503B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4</w:t>
            </w:r>
          </w:p>
        </w:tc>
        <w:tc>
          <w:tcPr>
            <w:tcW w:w="4851" w:type="pct"/>
            <w:gridSpan w:val="8"/>
          </w:tcPr>
          <w:p w14:paraId="1973DCDC" w14:textId="1C1A0BE5" w:rsidR="0094503B" w:rsidRPr="00D047CB" w:rsidRDefault="0094503B" w:rsidP="0094503B"/>
        </w:tc>
      </w:tr>
      <w:tr w:rsidR="0094503B" w:rsidRPr="00D047CB" w14:paraId="2EF008E6" w14:textId="77777777" w:rsidTr="008571CF">
        <w:tc>
          <w:tcPr>
            <w:tcW w:w="5000" w:type="pct"/>
            <w:gridSpan w:val="9"/>
            <w:shd w:val="clear" w:color="auto" w:fill="00C0BB"/>
          </w:tcPr>
          <w:p w14:paraId="56059348" w14:textId="77059297" w:rsidR="0094503B" w:rsidRPr="00D047CB" w:rsidRDefault="0094503B" w:rsidP="0094503B">
            <w:pPr>
              <w:rPr>
                <w:b/>
              </w:rPr>
            </w:pPr>
            <w:r w:rsidRPr="00D047CB">
              <w:rPr>
                <w:b/>
              </w:rPr>
              <w:t>Anabilim Dalı Öğretim Üyeleri/Görevlileri</w:t>
            </w:r>
          </w:p>
        </w:tc>
      </w:tr>
      <w:tr w:rsidR="0094503B" w:rsidRPr="00D047CB" w14:paraId="07F8DD27" w14:textId="77777777" w:rsidTr="008571CF">
        <w:tc>
          <w:tcPr>
            <w:tcW w:w="5000" w:type="pct"/>
            <w:gridSpan w:val="9"/>
          </w:tcPr>
          <w:p w14:paraId="49922DEE" w14:textId="2EE4162B" w:rsidR="0094503B" w:rsidRPr="00D047CB" w:rsidRDefault="0094503B" w:rsidP="0094503B">
            <w:r w:rsidRPr="00D047CB">
              <w:t>Prof. Dr. Hasan TANRIVERDİ</w:t>
            </w:r>
          </w:p>
        </w:tc>
      </w:tr>
      <w:tr w:rsidR="0094503B" w:rsidRPr="00D047CB" w14:paraId="3543A096" w14:textId="77777777" w:rsidTr="008571CF">
        <w:tc>
          <w:tcPr>
            <w:tcW w:w="5000" w:type="pct"/>
            <w:gridSpan w:val="9"/>
          </w:tcPr>
          <w:p w14:paraId="52197252" w14:textId="626D8FB3" w:rsidR="0094503B" w:rsidRPr="00D047CB" w:rsidRDefault="0094503B" w:rsidP="0094503B"/>
        </w:tc>
      </w:tr>
      <w:tr w:rsidR="0094503B" w:rsidRPr="00D047CB" w14:paraId="0BD29A28" w14:textId="77777777" w:rsidTr="008571CF">
        <w:tc>
          <w:tcPr>
            <w:tcW w:w="5000" w:type="pct"/>
            <w:gridSpan w:val="9"/>
          </w:tcPr>
          <w:p w14:paraId="773D7586" w14:textId="77777777" w:rsidR="0094503B" w:rsidRPr="00D047CB" w:rsidRDefault="0094503B" w:rsidP="0094503B"/>
        </w:tc>
      </w:tr>
      <w:tr w:rsidR="0094503B" w:rsidRPr="00D047CB" w14:paraId="03F4354A" w14:textId="77777777" w:rsidTr="008571CF">
        <w:tc>
          <w:tcPr>
            <w:tcW w:w="5000" w:type="pct"/>
            <w:gridSpan w:val="9"/>
            <w:shd w:val="clear" w:color="auto" w:fill="00C0BB"/>
          </w:tcPr>
          <w:p w14:paraId="200892CB" w14:textId="4483870B" w:rsidR="0094503B" w:rsidRPr="00D047CB" w:rsidRDefault="0094503B" w:rsidP="0094503B">
            <w:pPr>
              <w:rPr>
                <w:b/>
              </w:rPr>
            </w:pPr>
            <w:r w:rsidRPr="00D047CB">
              <w:rPr>
                <w:b/>
              </w:rPr>
              <w:t>Ders Asistanı/Asistanları</w:t>
            </w:r>
          </w:p>
        </w:tc>
      </w:tr>
      <w:tr w:rsidR="0094503B" w:rsidRPr="00D047CB" w14:paraId="5D8BF914" w14:textId="77777777" w:rsidTr="008571CF">
        <w:tc>
          <w:tcPr>
            <w:tcW w:w="5000" w:type="pct"/>
            <w:gridSpan w:val="9"/>
          </w:tcPr>
          <w:p w14:paraId="3BE1B93C" w14:textId="4C7C05DC" w:rsidR="0094503B" w:rsidRPr="00D047CB" w:rsidRDefault="0094503B" w:rsidP="0094503B">
            <w:pPr>
              <w:rPr>
                <w:b/>
              </w:rPr>
            </w:pPr>
            <w:r w:rsidRPr="00D047CB">
              <w:rPr>
                <w:bCs/>
              </w:rPr>
              <w:t>Arş. Gör.</w:t>
            </w:r>
            <w:r w:rsidRPr="00D047CB">
              <w:rPr>
                <w:b/>
              </w:rPr>
              <w:t xml:space="preserve"> </w:t>
            </w:r>
            <w:r w:rsidRPr="00D047CB">
              <w:rPr>
                <w:bCs/>
              </w:rPr>
              <w:t>Nurullah AYDIN</w:t>
            </w:r>
          </w:p>
        </w:tc>
      </w:tr>
      <w:tr w:rsidR="0094503B" w:rsidRPr="00D047CB" w14:paraId="3AAC63CC" w14:textId="77777777" w:rsidTr="008571CF">
        <w:tc>
          <w:tcPr>
            <w:tcW w:w="5000" w:type="pct"/>
            <w:gridSpan w:val="9"/>
          </w:tcPr>
          <w:p w14:paraId="09AC8664" w14:textId="77777777" w:rsidR="0094503B" w:rsidRPr="00D047CB" w:rsidRDefault="0094503B" w:rsidP="0094503B">
            <w:pPr>
              <w:rPr>
                <w:b/>
              </w:rPr>
            </w:pPr>
          </w:p>
        </w:tc>
      </w:tr>
    </w:tbl>
    <w:p w14:paraId="0409E11B" w14:textId="5F2B3736" w:rsidR="000C490B" w:rsidRPr="00D047CB" w:rsidRDefault="000C490B"/>
    <w:tbl>
      <w:tblPr>
        <w:tblStyle w:val="TabloKlavuzu"/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6"/>
        <w:gridCol w:w="99"/>
        <w:gridCol w:w="270"/>
        <w:gridCol w:w="1761"/>
        <w:gridCol w:w="476"/>
        <w:gridCol w:w="1750"/>
        <w:gridCol w:w="1842"/>
        <w:gridCol w:w="1177"/>
        <w:gridCol w:w="316"/>
        <w:gridCol w:w="68"/>
        <w:gridCol w:w="353"/>
        <w:gridCol w:w="55"/>
        <w:gridCol w:w="367"/>
        <w:gridCol w:w="15"/>
        <w:gridCol w:w="1921"/>
      </w:tblGrid>
      <w:tr w:rsidR="00DE0F3B" w:rsidRPr="00D047CB" w14:paraId="7AC67C79" w14:textId="77777777" w:rsidTr="008571CF">
        <w:tc>
          <w:tcPr>
            <w:tcW w:w="5000" w:type="pct"/>
            <w:gridSpan w:val="15"/>
            <w:shd w:val="clear" w:color="auto" w:fill="00C0BB"/>
          </w:tcPr>
          <w:p w14:paraId="7E1B5CDD" w14:textId="77777777" w:rsidR="000C490B" w:rsidRPr="00D047CB" w:rsidRDefault="000C490B" w:rsidP="00250125">
            <w:pPr>
              <w:jc w:val="center"/>
              <w:rPr>
                <w:b/>
              </w:rPr>
            </w:pPr>
            <w:r w:rsidRPr="00D047CB">
              <w:rPr>
                <w:b/>
              </w:rPr>
              <w:t>DERS ÖĞRENME ÇIKTILARI**</w:t>
            </w:r>
          </w:p>
        </w:tc>
      </w:tr>
      <w:tr w:rsidR="00AC783F" w:rsidRPr="00D047CB" w14:paraId="708AE1FE" w14:textId="77777777" w:rsidTr="008571CF">
        <w:tc>
          <w:tcPr>
            <w:tcW w:w="399" w:type="pct"/>
            <w:gridSpan w:val="3"/>
            <w:shd w:val="clear" w:color="auto" w:fill="00D6D1"/>
          </w:tcPr>
          <w:p w14:paraId="2BA22744" w14:textId="77777777" w:rsidR="00AC783F" w:rsidRPr="00D047CB" w:rsidRDefault="00AC783F" w:rsidP="00AC783F">
            <w:pPr>
              <w:rPr>
                <w:b/>
              </w:rPr>
            </w:pPr>
            <w:r w:rsidRPr="00D047CB">
              <w:rPr>
                <w:b/>
              </w:rPr>
              <w:t>ÖÇ-1</w:t>
            </w:r>
          </w:p>
        </w:tc>
        <w:tc>
          <w:tcPr>
            <w:tcW w:w="4601" w:type="pct"/>
            <w:gridSpan w:val="12"/>
          </w:tcPr>
          <w:p w14:paraId="06C9388B" w14:textId="693E95E7" w:rsidR="00AC783F" w:rsidRPr="0094503B" w:rsidRDefault="0094503B" w:rsidP="0094503B">
            <w:r w:rsidRPr="0094503B">
              <w:t>Felsefe dersinin temel kavramlarını ve felsefi düşüncenin özelliklerini kavrar</w:t>
            </w:r>
            <w:r w:rsidR="000F305B" w:rsidRPr="0094503B">
              <w:t>.</w:t>
            </w:r>
          </w:p>
        </w:tc>
      </w:tr>
      <w:tr w:rsidR="00C9290A" w:rsidRPr="00D047CB" w14:paraId="272878D0" w14:textId="77777777" w:rsidTr="008571CF">
        <w:tc>
          <w:tcPr>
            <w:tcW w:w="399" w:type="pct"/>
            <w:gridSpan w:val="3"/>
            <w:shd w:val="clear" w:color="auto" w:fill="00D6D1"/>
          </w:tcPr>
          <w:p w14:paraId="1B0CC1A4" w14:textId="77777777" w:rsidR="00C9290A" w:rsidRPr="00D047CB" w:rsidRDefault="00C9290A" w:rsidP="00C9290A">
            <w:pPr>
              <w:rPr>
                <w:b/>
              </w:rPr>
            </w:pPr>
            <w:r w:rsidRPr="00D047CB">
              <w:rPr>
                <w:b/>
              </w:rPr>
              <w:t>ÖÇ-2</w:t>
            </w:r>
          </w:p>
        </w:tc>
        <w:tc>
          <w:tcPr>
            <w:tcW w:w="4601" w:type="pct"/>
            <w:gridSpan w:val="12"/>
          </w:tcPr>
          <w:p w14:paraId="536D6780" w14:textId="113F42AD" w:rsidR="00C9290A" w:rsidRPr="00701FED" w:rsidRDefault="0094503B" w:rsidP="0094503B">
            <w:r w:rsidRPr="0094503B">
              <w:t>Felsefe Tarihinin problemleri hakkında bilgi edinir ve</w:t>
            </w:r>
            <w:r w:rsidRPr="00701FED">
              <w:t xml:space="preserve"> kaynaklarına ulaşmayı öğrenir.</w:t>
            </w:r>
          </w:p>
        </w:tc>
      </w:tr>
      <w:tr w:rsidR="00C9290A" w:rsidRPr="00D047CB" w14:paraId="498B531A" w14:textId="77777777" w:rsidTr="008571CF">
        <w:tc>
          <w:tcPr>
            <w:tcW w:w="399" w:type="pct"/>
            <w:gridSpan w:val="3"/>
            <w:shd w:val="clear" w:color="auto" w:fill="00D6D1"/>
          </w:tcPr>
          <w:p w14:paraId="56AF78D6" w14:textId="77777777" w:rsidR="00C9290A" w:rsidRPr="00D047CB" w:rsidRDefault="00C9290A" w:rsidP="00C9290A">
            <w:pPr>
              <w:rPr>
                <w:b/>
              </w:rPr>
            </w:pPr>
            <w:r w:rsidRPr="00D047CB">
              <w:rPr>
                <w:b/>
              </w:rPr>
              <w:t>ÖÇ-3</w:t>
            </w:r>
          </w:p>
        </w:tc>
        <w:tc>
          <w:tcPr>
            <w:tcW w:w="4601" w:type="pct"/>
            <w:gridSpan w:val="12"/>
          </w:tcPr>
          <w:p w14:paraId="24BB8934" w14:textId="1C052B17" w:rsidR="00C9290A" w:rsidRPr="00701FED" w:rsidRDefault="00701FED" w:rsidP="00701FED">
            <w:r w:rsidRPr="00701FED">
              <w:t xml:space="preserve">Thales, Anaksagoras, Demokritos, Sokrates, Platon, Aristoteles gibi önemli filozofların felsefe tarihindeki yeri </w:t>
            </w:r>
            <w:r w:rsidRPr="00701FED">
              <w:lastRenderedPageBreak/>
              <w:t>ve önemini kavrar.</w:t>
            </w:r>
          </w:p>
        </w:tc>
      </w:tr>
      <w:tr w:rsidR="00C9290A" w:rsidRPr="00D047CB" w14:paraId="359AC705" w14:textId="77777777" w:rsidTr="008571CF">
        <w:tc>
          <w:tcPr>
            <w:tcW w:w="399" w:type="pct"/>
            <w:gridSpan w:val="3"/>
            <w:shd w:val="clear" w:color="auto" w:fill="00D6D1"/>
          </w:tcPr>
          <w:p w14:paraId="00FFE3AB" w14:textId="77777777" w:rsidR="00C9290A" w:rsidRPr="00D047CB" w:rsidRDefault="00C9290A" w:rsidP="00C9290A">
            <w:pPr>
              <w:rPr>
                <w:b/>
              </w:rPr>
            </w:pPr>
            <w:r w:rsidRPr="00D047CB">
              <w:rPr>
                <w:b/>
              </w:rPr>
              <w:lastRenderedPageBreak/>
              <w:t>ÖÇ-4</w:t>
            </w:r>
          </w:p>
        </w:tc>
        <w:tc>
          <w:tcPr>
            <w:tcW w:w="4601" w:type="pct"/>
            <w:gridSpan w:val="12"/>
          </w:tcPr>
          <w:p w14:paraId="73CDB4B7" w14:textId="2A2D795C" w:rsidR="00C9290A" w:rsidRPr="00D047CB" w:rsidRDefault="00701FED" w:rsidP="00C9290A">
            <w:r>
              <w:t xml:space="preserve">Felsefi düşünce ile mitoloji arasındaki farkı </w:t>
            </w:r>
            <w:r w:rsidR="000F305B" w:rsidRPr="00D047CB">
              <w:t>kavrar</w:t>
            </w:r>
            <w:r w:rsidR="00C9290A" w:rsidRPr="00D047CB">
              <w:t>.</w:t>
            </w:r>
          </w:p>
        </w:tc>
      </w:tr>
      <w:tr w:rsidR="00C9290A" w:rsidRPr="00D047CB" w14:paraId="36605006" w14:textId="77777777" w:rsidTr="008571CF">
        <w:tc>
          <w:tcPr>
            <w:tcW w:w="399" w:type="pct"/>
            <w:gridSpan w:val="3"/>
            <w:shd w:val="clear" w:color="auto" w:fill="00D6D1"/>
          </w:tcPr>
          <w:p w14:paraId="0DD1D779" w14:textId="77777777" w:rsidR="00C9290A" w:rsidRPr="00D047CB" w:rsidRDefault="00C9290A" w:rsidP="00C9290A">
            <w:pPr>
              <w:rPr>
                <w:b/>
              </w:rPr>
            </w:pPr>
            <w:r w:rsidRPr="00D047CB">
              <w:rPr>
                <w:b/>
              </w:rPr>
              <w:t>ÖÇ-5</w:t>
            </w:r>
          </w:p>
        </w:tc>
        <w:tc>
          <w:tcPr>
            <w:tcW w:w="4601" w:type="pct"/>
            <w:gridSpan w:val="12"/>
          </w:tcPr>
          <w:p w14:paraId="4643E977" w14:textId="04D63EA2" w:rsidR="00C9290A" w:rsidRPr="00D047CB" w:rsidRDefault="00701FED" w:rsidP="00C9290A">
            <w:r>
              <w:t xml:space="preserve">Eleştirel düşünme yeteneği kazanılır. </w:t>
            </w:r>
          </w:p>
        </w:tc>
      </w:tr>
      <w:tr w:rsidR="00DE0F3B" w:rsidRPr="00D047CB" w14:paraId="187A0501" w14:textId="77777777" w:rsidTr="008571CF">
        <w:tc>
          <w:tcPr>
            <w:tcW w:w="399" w:type="pct"/>
            <w:gridSpan w:val="3"/>
            <w:shd w:val="clear" w:color="auto" w:fill="00D6D1"/>
          </w:tcPr>
          <w:p w14:paraId="27EACF32" w14:textId="77777777" w:rsidR="000C490B" w:rsidRPr="00D047CB" w:rsidRDefault="000C490B" w:rsidP="00250125">
            <w:pPr>
              <w:rPr>
                <w:b/>
              </w:rPr>
            </w:pPr>
            <w:r w:rsidRPr="00D047CB">
              <w:rPr>
                <w:b/>
              </w:rPr>
              <w:t>ÖÇ-6</w:t>
            </w:r>
          </w:p>
        </w:tc>
        <w:tc>
          <w:tcPr>
            <w:tcW w:w="4601" w:type="pct"/>
            <w:gridSpan w:val="12"/>
          </w:tcPr>
          <w:p w14:paraId="761B82E8" w14:textId="30D7528F" w:rsidR="000C490B" w:rsidRPr="00D047CB" w:rsidRDefault="00701FED" w:rsidP="00C9290A">
            <w:r>
              <w:t>Felsefenin varlık, bilgi ve değer gibi temel problem alanları öğrenilir.</w:t>
            </w:r>
          </w:p>
        </w:tc>
      </w:tr>
      <w:tr w:rsidR="00E1713F" w:rsidRPr="00D047CB" w14:paraId="2A4A3C51" w14:textId="77777777" w:rsidTr="008571CF">
        <w:tc>
          <w:tcPr>
            <w:tcW w:w="399" w:type="pct"/>
            <w:gridSpan w:val="3"/>
            <w:shd w:val="clear" w:color="auto" w:fill="00D6D1"/>
          </w:tcPr>
          <w:p w14:paraId="7264AE0F" w14:textId="77777777" w:rsidR="00E1713F" w:rsidRPr="00D047CB" w:rsidRDefault="00E1713F" w:rsidP="00250125">
            <w:pPr>
              <w:rPr>
                <w:b/>
              </w:rPr>
            </w:pPr>
          </w:p>
        </w:tc>
        <w:tc>
          <w:tcPr>
            <w:tcW w:w="4601" w:type="pct"/>
            <w:gridSpan w:val="12"/>
          </w:tcPr>
          <w:p w14:paraId="1B7673EE" w14:textId="77777777" w:rsidR="00E1713F" w:rsidRPr="00D047CB" w:rsidRDefault="00E1713F" w:rsidP="00C9290A"/>
        </w:tc>
      </w:tr>
      <w:tr w:rsidR="00DE0F3B" w:rsidRPr="00D047CB" w14:paraId="62F6A476" w14:textId="77777777" w:rsidTr="008571CF">
        <w:tc>
          <w:tcPr>
            <w:tcW w:w="5000" w:type="pct"/>
            <w:gridSpan w:val="15"/>
            <w:shd w:val="clear" w:color="auto" w:fill="00C0BB"/>
          </w:tcPr>
          <w:p w14:paraId="1C1EC19F" w14:textId="77777777" w:rsidR="000C490B" w:rsidRPr="00D047CB" w:rsidRDefault="000C490B" w:rsidP="00250125">
            <w:pPr>
              <w:jc w:val="center"/>
              <w:rPr>
                <w:b/>
              </w:rPr>
            </w:pPr>
            <w:r w:rsidRPr="00D047CB">
              <w:rPr>
                <w:b/>
              </w:rPr>
              <w:t>HAFTALIK DERS İÇERİKLERİ</w:t>
            </w:r>
          </w:p>
        </w:tc>
      </w:tr>
      <w:tr w:rsidR="00DE0F3B" w:rsidRPr="00D047CB" w14:paraId="1C49E2AB" w14:textId="77777777" w:rsidTr="008571CF">
        <w:trPr>
          <w:cantSplit/>
          <w:trHeight w:val="360"/>
        </w:trPr>
        <w:tc>
          <w:tcPr>
            <w:tcW w:w="231" w:type="pct"/>
            <w:vMerge w:val="restart"/>
            <w:shd w:val="clear" w:color="auto" w:fill="56D6D3"/>
            <w:textDirection w:val="btLr"/>
          </w:tcPr>
          <w:p w14:paraId="2B102972" w14:textId="77777777" w:rsidR="000D0AFB" w:rsidRPr="00D047CB" w:rsidRDefault="000D0AFB" w:rsidP="00D275D9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Hafta</w:t>
            </w:r>
          </w:p>
        </w:tc>
        <w:tc>
          <w:tcPr>
            <w:tcW w:w="970" w:type="pct"/>
            <w:gridSpan w:val="3"/>
            <w:vMerge w:val="restart"/>
            <w:shd w:val="clear" w:color="auto" w:fill="56D6D3"/>
            <w:vAlign w:val="center"/>
          </w:tcPr>
          <w:p w14:paraId="2612C771" w14:textId="77777777" w:rsidR="000D0AFB" w:rsidRPr="00D047CB" w:rsidRDefault="000D0AFB" w:rsidP="00D275D9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Konular</w:t>
            </w:r>
          </w:p>
        </w:tc>
        <w:tc>
          <w:tcPr>
            <w:tcW w:w="2389" w:type="pct"/>
            <w:gridSpan w:val="4"/>
            <w:vMerge w:val="restart"/>
            <w:shd w:val="clear" w:color="auto" w:fill="56D6D3"/>
            <w:vAlign w:val="center"/>
          </w:tcPr>
          <w:p w14:paraId="397A0967" w14:textId="77777777" w:rsidR="000D0AFB" w:rsidRPr="00D047CB" w:rsidRDefault="000D0AFB" w:rsidP="00D275D9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Hedefler</w:t>
            </w:r>
          </w:p>
        </w:tc>
        <w:tc>
          <w:tcPr>
            <w:tcW w:w="535" w:type="pct"/>
            <w:gridSpan w:val="6"/>
            <w:shd w:val="clear" w:color="auto" w:fill="56D6D3"/>
          </w:tcPr>
          <w:p w14:paraId="19C7759C" w14:textId="1BB280E2" w:rsidR="000D0AFB" w:rsidRPr="00D047CB" w:rsidRDefault="000D0AFB" w:rsidP="00D275D9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Yetkinlikler</w:t>
            </w:r>
          </w:p>
        </w:tc>
        <w:tc>
          <w:tcPr>
            <w:tcW w:w="875" w:type="pct"/>
            <w:shd w:val="clear" w:color="auto" w:fill="56D6D3"/>
          </w:tcPr>
          <w:p w14:paraId="13F79633" w14:textId="746C631F" w:rsidR="000D0AFB" w:rsidRPr="00D047CB" w:rsidRDefault="000D0AFB" w:rsidP="00D275D9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Kaynaklar ***</w:t>
            </w:r>
          </w:p>
        </w:tc>
      </w:tr>
      <w:tr w:rsidR="00DE0F3B" w:rsidRPr="00D047CB" w14:paraId="161ECB43" w14:textId="77777777" w:rsidTr="008571CF">
        <w:trPr>
          <w:cantSplit/>
          <w:trHeight w:val="1134"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4E6C5BB8" w14:textId="77777777" w:rsidR="000D0AFB" w:rsidRPr="00D047CB" w:rsidRDefault="000D0AFB" w:rsidP="00D275D9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tcBorders>
              <w:bottom w:val="single" w:sz="4" w:space="0" w:color="auto"/>
            </w:tcBorders>
            <w:shd w:val="clear" w:color="auto" w:fill="56D6D3"/>
          </w:tcPr>
          <w:p w14:paraId="2E078D84" w14:textId="77777777" w:rsidR="000D0AFB" w:rsidRPr="00D047CB" w:rsidRDefault="000D0AFB" w:rsidP="00D275D9">
            <w:pPr>
              <w:jc w:val="center"/>
              <w:rPr>
                <w:b/>
                <w:bCs/>
              </w:rPr>
            </w:pPr>
          </w:p>
        </w:tc>
        <w:tc>
          <w:tcPr>
            <w:tcW w:w="2389" w:type="pct"/>
            <w:gridSpan w:val="4"/>
            <w:vMerge/>
            <w:tcBorders>
              <w:bottom w:val="single" w:sz="4" w:space="0" w:color="auto"/>
            </w:tcBorders>
            <w:shd w:val="clear" w:color="auto" w:fill="56D6D3"/>
          </w:tcPr>
          <w:p w14:paraId="72CCDB77" w14:textId="77777777" w:rsidR="000D0AFB" w:rsidRPr="00D047CB" w:rsidRDefault="000D0AFB" w:rsidP="00D275D9">
            <w:pPr>
              <w:jc w:val="center"/>
              <w:rPr>
                <w:b/>
                <w:bCs/>
              </w:rPr>
            </w:pPr>
          </w:p>
        </w:tc>
        <w:tc>
          <w:tcPr>
            <w:tcW w:w="175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80C4E41" w14:textId="086C944B" w:rsidR="000D0AFB" w:rsidRPr="00D047CB" w:rsidRDefault="000D0AFB" w:rsidP="00D275D9">
            <w:pPr>
              <w:ind w:left="113" w:right="113"/>
              <w:rPr>
                <w:b/>
                <w:bCs/>
              </w:rPr>
            </w:pPr>
            <w:r w:rsidRPr="00D047CB">
              <w:rPr>
                <w:b/>
                <w:bCs/>
              </w:rPr>
              <w:t>Bilgi</w:t>
            </w: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6C07F016" w14:textId="046C8E46" w:rsidR="000D0AFB" w:rsidRPr="00D047CB" w:rsidRDefault="000D0AFB" w:rsidP="00D275D9">
            <w:pPr>
              <w:ind w:left="113" w:right="113"/>
              <w:rPr>
                <w:b/>
                <w:bCs/>
              </w:rPr>
            </w:pPr>
            <w:r w:rsidRPr="00D047CB">
              <w:rPr>
                <w:b/>
                <w:bCs/>
              </w:rPr>
              <w:t>Beceri</w:t>
            </w: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BA54D5B" w14:textId="043C0F6A" w:rsidR="000D0AFB" w:rsidRPr="00D047CB" w:rsidRDefault="000D0AFB" w:rsidP="00D275D9">
            <w:pPr>
              <w:ind w:left="113" w:right="113"/>
              <w:rPr>
                <w:b/>
                <w:bCs/>
              </w:rPr>
            </w:pPr>
            <w:r w:rsidRPr="00D047CB">
              <w:rPr>
                <w:b/>
                <w:bCs/>
              </w:rPr>
              <w:t>Yetkinlik</w:t>
            </w:r>
          </w:p>
        </w:tc>
        <w:tc>
          <w:tcPr>
            <w:tcW w:w="875" w:type="pct"/>
            <w:shd w:val="clear" w:color="auto" w:fill="56D6D3"/>
          </w:tcPr>
          <w:p w14:paraId="4B22EE5A" w14:textId="1C928281" w:rsidR="000D0AFB" w:rsidRPr="00D047CB" w:rsidRDefault="000D0AFB" w:rsidP="00D275D9">
            <w:pPr>
              <w:jc w:val="center"/>
              <w:rPr>
                <w:b/>
                <w:bCs/>
              </w:rPr>
            </w:pPr>
          </w:p>
        </w:tc>
      </w:tr>
      <w:tr w:rsidR="008B062F" w:rsidRPr="00D047CB" w14:paraId="7F4368FC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F0323E3" w14:textId="4EDB51BD" w:rsidR="008B062F" w:rsidRPr="00D047CB" w:rsidRDefault="008B062F" w:rsidP="008B062F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1.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68499E0" w14:textId="2BCEA2C4" w:rsidR="008B062F" w:rsidRPr="00D047CB" w:rsidRDefault="00A65EDC" w:rsidP="008B062F">
            <w:r w:rsidRPr="00D047CB">
              <w:t xml:space="preserve">Felsefenin </w:t>
            </w:r>
            <w:r w:rsidR="00701FED">
              <w:t xml:space="preserve">Ortaya Çıkışı </w:t>
            </w:r>
            <w:r w:rsidRPr="00D047CB">
              <w:t>ve</w:t>
            </w:r>
            <w:r w:rsidR="00714C03">
              <w:t xml:space="preserve"> </w:t>
            </w:r>
            <w:r w:rsidR="00701FED">
              <w:t xml:space="preserve">Gelişimi </w:t>
            </w:r>
          </w:p>
        </w:tc>
        <w:tc>
          <w:tcPr>
            <w:tcW w:w="2389" w:type="pct"/>
            <w:gridSpan w:val="4"/>
          </w:tcPr>
          <w:p w14:paraId="480FFB1E" w14:textId="2B841B14" w:rsidR="008B062F" w:rsidRPr="00D047CB" w:rsidRDefault="002A4E02" w:rsidP="00A65EDC">
            <w:pPr>
              <w:widowControl/>
              <w:autoSpaceDE/>
              <w:autoSpaceDN/>
              <w:contextualSpacing/>
            </w:pPr>
            <w:r w:rsidRPr="00D047CB">
              <w:t xml:space="preserve">Felsefenin </w:t>
            </w:r>
            <w:r w:rsidR="00A65EDC" w:rsidRPr="00D047CB">
              <w:t>tanımı</w:t>
            </w:r>
            <w:r>
              <w:t>nı</w:t>
            </w:r>
            <w:r w:rsidR="00A65EDC" w:rsidRPr="00D047CB">
              <w:t>, amacı</w:t>
            </w:r>
            <w:r>
              <w:t>nı</w:t>
            </w:r>
            <w:r w:rsidR="00A65EDC" w:rsidRPr="00D047CB">
              <w:t xml:space="preserve"> ve problemlerini </w:t>
            </w:r>
            <w:r>
              <w:t>kavrar</w:t>
            </w:r>
            <w:r w:rsidR="00A65EDC" w:rsidRPr="00D047CB"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28219873" w14:textId="4FAB3417" w:rsidR="008B062F" w:rsidRPr="00D047CB" w:rsidRDefault="008B062F" w:rsidP="008B062F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3F1CB089" w14:textId="769D805C" w:rsidR="008B062F" w:rsidRPr="00D047CB" w:rsidRDefault="008B062F" w:rsidP="008B062F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49C90974" w14:textId="77777777" w:rsidR="008B062F" w:rsidRPr="00D047CB" w:rsidRDefault="008B062F" w:rsidP="008B062F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 w:val="restart"/>
            <w:vAlign w:val="center"/>
          </w:tcPr>
          <w:p w14:paraId="211D61F3" w14:textId="277D7B5B" w:rsidR="008B062F" w:rsidRPr="00D047CB" w:rsidRDefault="002A4E02" w:rsidP="00921FE9">
            <w:pPr>
              <w:pStyle w:val="ListeParagraf"/>
              <w:numPr>
                <w:ilvl w:val="0"/>
                <w:numId w:val="9"/>
              </w:numPr>
              <w:ind w:left="291"/>
            </w:pPr>
            <w:r>
              <w:t>Gökberk</w:t>
            </w:r>
            <w:r w:rsidR="00C9290A" w:rsidRPr="00D047CB">
              <w:t xml:space="preserve">, </w:t>
            </w:r>
            <w:r w:rsidR="00201E34">
              <w:t>2025</w:t>
            </w:r>
            <w:r w:rsidR="008B062F" w:rsidRPr="00D047CB">
              <w:t xml:space="preserve">, </w:t>
            </w:r>
            <w:r w:rsidR="00714C03">
              <w:t>1</w:t>
            </w:r>
            <w:r w:rsidR="00201E34">
              <w:t>1</w:t>
            </w:r>
            <w:r w:rsidR="00714C03">
              <w:t>-1</w:t>
            </w:r>
            <w:r w:rsidR="00201E34">
              <w:t>9</w:t>
            </w:r>
            <w:r w:rsidR="00714C03">
              <w:t>.</w:t>
            </w:r>
          </w:p>
        </w:tc>
      </w:tr>
      <w:tr w:rsidR="008B062F" w:rsidRPr="00D047CB" w14:paraId="03D7F9AD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427A2DF4" w14:textId="77777777" w:rsidR="008B062F" w:rsidRPr="00D047CB" w:rsidRDefault="008B062F" w:rsidP="008B062F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</w:tcPr>
          <w:p w14:paraId="6441C773" w14:textId="77777777" w:rsidR="008B062F" w:rsidRPr="00D047CB" w:rsidRDefault="008B062F" w:rsidP="008B062F"/>
        </w:tc>
        <w:tc>
          <w:tcPr>
            <w:tcW w:w="2389" w:type="pct"/>
            <w:gridSpan w:val="4"/>
          </w:tcPr>
          <w:p w14:paraId="4A8D7080" w14:textId="3BE75C4E" w:rsidR="008B062F" w:rsidRPr="00D047CB" w:rsidRDefault="002A4E02" w:rsidP="008B062F">
            <w:pPr>
              <w:widowControl/>
              <w:autoSpaceDE/>
              <w:autoSpaceDN/>
              <w:contextualSpacing/>
            </w:pPr>
            <w:r>
              <w:t>Felsefe ile mitoloji arasındaki farkı kavrar</w:t>
            </w:r>
            <w:r w:rsidR="00C9290A" w:rsidRPr="00D047CB"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2F21C3A8" w14:textId="13523ACB" w:rsidR="008B062F" w:rsidRPr="00D047CB" w:rsidRDefault="008B062F" w:rsidP="008B062F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3FE91E9A" w14:textId="1945E948" w:rsidR="008B062F" w:rsidRPr="00D047CB" w:rsidRDefault="008B062F" w:rsidP="008B062F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564E9F0" w14:textId="77777777" w:rsidR="008B062F" w:rsidRPr="00D047CB" w:rsidRDefault="008B062F" w:rsidP="008B062F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/>
            <w:vAlign w:val="center"/>
          </w:tcPr>
          <w:p w14:paraId="3D5BBFC0" w14:textId="7E0E4B1F" w:rsidR="008B062F" w:rsidRPr="00D047CB" w:rsidRDefault="008B062F" w:rsidP="00921FE9">
            <w:pPr>
              <w:pStyle w:val="ListeParagraf"/>
              <w:numPr>
                <w:ilvl w:val="0"/>
                <w:numId w:val="8"/>
              </w:numPr>
              <w:ind w:left="150" w:hanging="150"/>
            </w:pPr>
          </w:p>
        </w:tc>
      </w:tr>
      <w:tr w:rsidR="008B062F" w:rsidRPr="00D047CB" w14:paraId="4A4424A2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05014319" w14:textId="77777777" w:rsidR="008B062F" w:rsidRPr="00D047CB" w:rsidRDefault="008B062F" w:rsidP="008B062F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</w:tcPr>
          <w:p w14:paraId="1C77CD75" w14:textId="77777777" w:rsidR="008B062F" w:rsidRPr="00D047CB" w:rsidRDefault="008B062F" w:rsidP="008B062F"/>
        </w:tc>
        <w:tc>
          <w:tcPr>
            <w:tcW w:w="2389" w:type="pct"/>
            <w:gridSpan w:val="4"/>
          </w:tcPr>
          <w:p w14:paraId="3B11BDE6" w14:textId="22A17507" w:rsidR="008B062F" w:rsidRPr="00D047CB" w:rsidRDefault="002A4E02" w:rsidP="008B062F">
            <w:pPr>
              <w:widowControl/>
              <w:autoSpaceDE/>
              <w:autoSpaceDN/>
              <w:contextualSpacing/>
            </w:pPr>
            <w:r>
              <w:t>Bilimin doğuşu ve gelişimi hakkında bilgi edinir</w:t>
            </w:r>
            <w:r w:rsidR="00C9290A" w:rsidRPr="00D047CB">
              <w:t xml:space="preserve">.  </w:t>
            </w:r>
          </w:p>
        </w:tc>
        <w:tc>
          <w:tcPr>
            <w:tcW w:w="175" w:type="pct"/>
            <w:gridSpan w:val="2"/>
            <w:vAlign w:val="center"/>
          </w:tcPr>
          <w:p w14:paraId="32AEE377" w14:textId="77777777" w:rsidR="008B062F" w:rsidRPr="00D047CB" w:rsidRDefault="008B062F" w:rsidP="008B062F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334BF2B9" w14:textId="77777777" w:rsidR="008B062F" w:rsidRPr="00D047CB" w:rsidRDefault="008B062F" w:rsidP="008B062F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1FB2D36D" w14:textId="3A2D3DA5" w:rsidR="008B062F" w:rsidRPr="00D047CB" w:rsidRDefault="008B062F" w:rsidP="008B062F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75" w:type="pct"/>
            <w:vMerge/>
            <w:vAlign w:val="center"/>
          </w:tcPr>
          <w:p w14:paraId="7A592DEF" w14:textId="4B0BD337" w:rsidR="008B062F" w:rsidRPr="00D047CB" w:rsidRDefault="008B062F" w:rsidP="00921FE9">
            <w:pPr>
              <w:pStyle w:val="ListeParagraf"/>
              <w:numPr>
                <w:ilvl w:val="0"/>
                <w:numId w:val="8"/>
              </w:numPr>
              <w:ind w:left="150" w:hanging="150"/>
            </w:pPr>
          </w:p>
        </w:tc>
      </w:tr>
      <w:tr w:rsidR="00D10D3D" w:rsidRPr="00D047CB" w14:paraId="29E6B183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299D87B" w14:textId="7DE5527D" w:rsidR="00D10D3D" w:rsidRPr="00D047CB" w:rsidRDefault="00D10D3D" w:rsidP="00D10D3D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2.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31297C3" w14:textId="44717B8D" w:rsidR="00D10D3D" w:rsidRPr="00D047CB" w:rsidRDefault="00701FED" w:rsidP="00D10D3D">
            <w:r w:rsidRPr="00701FED">
              <w:t>Teologlar</w:t>
            </w:r>
            <w:r>
              <w:t xml:space="preserve"> ve </w:t>
            </w:r>
            <w:r w:rsidRPr="00701FED">
              <w:t>Milet</w:t>
            </w:r>
            <w:r>
              <w:t xml:space="preserve"> Okulu: Thales</w:t>
            </w:r>
          </w:p>
        </w:tc>
        <w:tc>
          <w:tcPr>
            <w:tcW w:w="2389" w:type="pct"/>
            <w:gridSpan w:val="4"/>
          </w:tcPr>
          <w:p w14:paraId="6B54ECB4" w14:textId="062E036D" w:rsidR="00D10D3D" w:rsidRPr="00D047CB" w:rsidRDefault="00201E34" w:rsidP="00A65EDC">
            <w:pPr>
              <w:widowControl/>
              <w:autoSpaceDE/>
              <w:autoSpaceDN/>
              <w:contextualSpacing/>
            </w:pPr>
            <w:r w:rsidRPr="00701FED">
              <w:t>Teologlar</w:t>
            </w:r>
            <w:r>
              <w:t xml:space="preserve"> ile doğa filozofları arasındaki farkı kavrar</w:t>
            </w:r>
            <w:r w:rsidR="00D10D3D" w:rsidRPr="00D047CB"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34099F91" w14:textId="3EB07BBF" w:rsidR="00D10D3D" w:rsidRPr="00D047CB" w:rsidRDefault="00D10D3D" w:rsidP="00D10D3D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703B3FFC" w14:textId="77777777" w:rsidR="00D10D3D" w:rsidRPr="00D047CB" w:rsidRDefault="00D10D3D" w:rsidP="00D10D3D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2C129D3C" w14:textId="77777777" w:rsidR="00D10D3D" w:rsidRPr="00D047CB" w:rsidRDefault="00D10D3D" w:rsidP="00D10D3D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 w:val="restart"/>
            <w:vAlign w:val="center"/>
          </w:tcPr>
          <w:p w14:paraId="6126D5D8" w14:textId="062084F2" w:rsidR="00D10D3D" w:rsidRPr="00D047CB" w:rsidRDefault="00201E34" w:rsidP="00D10D3D">
            <w:pPr>
              <w:pStyle w:val="ListeParagraf"/>
              <w:numPr>
                <w:ilvl w:val="0"/>
                <w:numId w:val="9"/>
              </w:numPr>
              <w:ind w:left="291"/>
            </w:pPr>
            <w:r>
              <w:t>Gökberk</w:t>
            </w:r>
            <w:r w:rsidRPr="00D047CB">
              <w:t xml:space="preserve">, </w:t>
            </w:r>
            <w:r>
              <w:t>2025</w:t>
            </w:r>
            <w:r w:rsidRPr="00D047CB">
              <w:t xml:space="preserve">, </w:t>
            </w:r>
            <w:r>
              <w:t>19-21</w:t>
            </w:r>
            <w:r w:rsidR="0006013E">
              <w:t>.</w:t>
            </w:r>
          </w:p>
        </w:tc>
      </w:tr>
      <w:tr w:rsidR="00D10D3D" w:rsidRPr="00D047CB" w14:paraId="7418C7CE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234B39A" w14:textId="77777777" w:rsidR="00D10D3D" w:rsidRPr="00D047CB" w:rsidRDefault="00D10D3D" w:rsidP="00D10D3D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0ADAD997" w14:textId="77777777" w:rsidR="00D10D3D" w:rsidRPr="00D047CB" w:rsidRDefault="00D10D3D" w:rsidP="00D10D3D"/>
        </w:tc>
        <w:tc>
          <w:tcPr>
            <w:tcW w:w="2389" w:type="pct"/>
            <w:gridSpan w:val="4"/>
          </w:tcPr>
          <w:p w14:paraId="08DA23A4" w14:textId="3A1D2CBE" w:rsidR="00D10D3D" w:rsidRPr="00D047CB" w:rsidRDefault="00201E34" w:rsidP="00D10D3D">
            <w:pPr>
              <w:widowControl/>
              <w:autoSpaceDE/>
              <w:autoSpaceDN/>
              <w:contextualSpacing/>
            </w:pPr>
            <w:r>
              <w:rPr>
                <w:sz w:val="20"/>
                <w:szCs w:val="20"/>
              </w:rPr>
              <w:t>Thales’in görüşleri hakkında bilgi sahibi olur</w:t>
            </w:r>
            <w:r w:rsidR="00D10D3D" w:rsidRPr="00D047CB"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3395FD61" w14:textId="77777777" w:rsidR="00D10D3D" w:rsidRPr="00D047CB" w:rsidRDefault="00D10D3D" w:rsidP="00D10D3D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1C2651ED" w14:textId="1388259B" w:rsidR="00D10D3D" w:rsidRPr="00D047CB" w:rsidRDefault="00D10D3D" w:rsidP="00D10D3D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521A2DB" w14:textId="77777777" w:rsidR="00D10D3D" w:rsidRPr="00D047CB" w:rsidRDefault="00D10D3D" w:rsidP="00D10D3D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/>
            <w:vAlign w:val="center"/>
          </w:tcPr>
          <w:p w14:paraId="7671500C" w14:textId="77777777" w:rsidR="00D10D3D" w:rsidRPr="00D047CB" w:rsidRDefault="00D10D3D" w:rsidP="00D10D3D">
            <w:pPr>
              <w:pStyle w:val="ListeParagraf"/>
              <w:numPr>
                <w:ilvl w:val="0"/>
                <w:numId w:val="8"/>
              </w:numPr>
              <w:ind w:left="150" w:hanging="150"/>
            </w:pPr>
          </w:p>
        </w:tc>
      </w:tr>
      <w:tr w:rsidR="00400D8B" w:rsidRPr="00D047CB" w14:paraId="06ECB1F9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5B615F4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5753609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5CA6F5F9" w14:textId="4290EADC" w:rsidR="00400D8B" w:rsidRPr="00D047CB" w:rsidRDefault="00201E34" w:rsidP="00400D8B">
            <w:pPr>
              <w:widowControl/>
              <w:autoSpaceDE/>
              <w:autoSpaceDN/>
              <w:contextualSpacing/>
            </w:pPr>
            <w:r>
              <w:rPr>
                <w:sz w:val="20"/>
                <w:szCs w:val="20"/>
              </w:rPr>
              <w:t>Thales’in düşünce tarihindeki yeri ve önemini kavrar.</w:t>
            </w:r>
          </w:p>
        </w:tc>
        <w:tc>
          <w:tcPr>
            <w:tcW w:w="175" w:type="pct"/>
            <w:gridSpan w:val="2"/>
            <w:vAlign w:val="center"/>
          </w:tcPr>
          <w:p w14:paraId="0C373138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3C67EA11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798B54E8" w14:textId="69176F44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75" w:type="pct"/>
            <w:vMerge/>
            <w:vAlign w:val="center"/>
          </w:tcPr>
          <w:p w14:paraId="7145341A" w14:textId="77777777" w:rsidR="00400D8B" w:rsidRPr="00D047CB" w:rsidRDefault="00400D8B" w:rsidP="00400D8B">
            <w:pPr>
              <w:pStyle w:val="ListeParagraf"/>
              <w:numPr>
                <w:ilvl w:val="0"/>
                <w:numId w:val="8"/>
              </w:numPr>
              <w:ind w:left="150" w:hanging="150"/>
            </w:pPr>
          </w:p>
        </w:tc>
      </w:tr>
      <w:tr w:rsidR="00201E34" w:rsidRPr="00D047CB" w14:paraId="6F868D11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2D557D4" w14:textId="7E0DA056" w:rsidR="00201E34" w:rsidRPr="00D047CB" w:rsidRDefault="00201E34" w:rsidP="00201E34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3.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D9725FF" w14:textId="5F504FAB" w:rsidR="00201E34" w:rsidRPr="00D047CB" w:rsidRDefault="00201E34" w:rsidP="00201E34">
            <w:r w:rsidRPr="00AF7D2E">
              <w:t>Anaksimandros</w:t>
            </w:r>
            <w:r>
              <w:t xml:space="preserve"> </w:t>
            </w:r>
            <w:r w:rsidRPr="00AF7D2E">
              <w:t>ve</w:t>
            </w:r>
            <w:r>
              <w:t xml:space="preserve"> A</w:t>
            </w:r>
            <w:r w:rsidRPr="00AF7D2E">
              <w:t>naksimenes</w:t>
            </w:r>
          </w:p>
        </w:tc>
        <w:tc>
          <w:tcPr>
            <w:tcW w:w="2389" w:type="pct"/>
            <w:gridSpan w:val="4"/>
          </w:tcPr>
          <w:p w14:paraId="5A999A80" w14:textId="04FA5D0B" w:rsidR="00201E34" w:rsidRPr="00D047CB" w:rsidRDefault="00201E34" w:rsidP="00201E34">
            <w:pPr>
              <w:widowControl/>
              <w:autoSpaceDE/>
              <w:autoSpaceDN/>
              <w:contextualSpacing/>
            </w:pPr>
            <w:r w:rsidRPr="00AF7D2E">
              <w:t>Anaksimandros</w:t>
            </w:r>
            <w:r>
              <w:t xml:space="preserve">’un </w:t>
            </w:r>
            <w:r>
              <w:rPr>
                <w:sz w:val="20"/>
                <w:szCs w:val="20"/>
              </w:rPr>
              <w:t>görüşleri hakkında bilgi sahibi olur</w:t>
            </w:r>
            <w:r w:rsidRPr="00D047CB"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51C90BDF" w14:textId="7BC64705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28D94F04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33B92099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 w:val="restart"/>
            <w:vAlign w:val="center"/>
          </w:tcPr>
          <w:p w14:paraId="602466BF" w14:textId="4007C658" w:rsidR="00201E34" w:rsidRPr="00D047CB" w:rsidRDefault="00201E34" w:rsidP="00201E34">
            <w:pPr>
              <w:pStyle w:val="ListeParagraf"/>
              <w:numPr>
                <w:ilvl w:val="0"/>
                <w:numId w:val="9"/>
              </w:numPr>
              <w:ind w:left="291"/>
            </w:pPr>
            <w:r>
              <w:t>Gökberk</w:t>
            </w:r>
            <w:r w:rsidRPr="00D047CB">
              <w:t xml:space="preserve">, </w:t>
            </w:r>
            <w:r>
              <w:t>2025</w:t>
            </w:r>
            <w:r w:rsidRPr="00D047CB">
              <w:t xml:space="preserve">, </w:t>
            </w:r>
            <w:r w:rsidR="00BC38D0">
              <w:t>21-23</w:t>
            </w:r>
            <w:r>
              <w:t>.</w:t>
            </w:r>
          </w:p>
        </w:tc>
      </w:tr>
      <w:tr w:rsidR="00201E34" w:rsidRPr="00D047CB" w14:paraId="0936C423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7DEC3A8" w14:textId="77777777" w:rsidR="00201E34" w:rsidRPr="00D047CB" w:rsidRDefault="00201E34" w:rsidP="00201E34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04CEE2" w14:textId="77777777" w:rsidR="00201E34" w:rsidRPr="00D047CB" w:rsidRDefault="00201E34" w:rsidP="00201E34"/>
        </w:tc>
        <w:tc>
          <w:tcPr>
            <w:tcW w:w="2389" w:type="pct"/>
            <w:gridSpan w:val="4"/>
          </w:tcPr>
          <w:p w14:paraId="4B819F8C" w14:textId="10D9AFC5" w:rsidR="00201E34" w:rsidRPr="00D047CB" w:rsidRDefault="00201E34" w:rsidP="00201E34">
            <w:pPr>
              <w:widowControl/>
              <w:autoSpaceDE/>
              <w:autoSpaceDN/>
              <w:contextualSpacing/>
            </w:pPr>
            <w:r>
              <w:t>A</w:t>
            </w:r>
            <w:r w:rsidRPr="00AF7D2E">
              <w:t>naksimenes</w:t>
            </w:r>
            <w:r>
              <w:t>’in</w:t>
            </w:r>
            <w:r>
              <w:rPr>
                <w:sz w:val="20"/>
                <w:szCs w:val="20"/>
              </w:rPr>
              <w:t xml:space="preserve"> görüşleri hakkında bilgi sahibi olur</w:t>
            </w:r>
            <w:r w:rsidRPr="00D047CB"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46D2A9D5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1ACA2068" w14:textId="527E8D40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5749E8F5" w14:textId="5BFDBBC5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75" w:type="pct"/>
            <w:vMerge/>
            <w:vAlign w:val="center"/>
          </w:tcPr>
          <w:p w14:paraId="497ADB2A" w14:textId="77777777" w:rsidR="00201E34" w:rsidRPr="00D047CB" w:rsidRDefault="00201E34" w:rsidP="00201E34">
            <w:pPr>
              <w:pStyle w:val="ListeParagraf"/>
              <w:numPr>
                <w:ilvl w:val="0"/>
                <w:numId w:val="9"/>
              </w:numPr>
              <w:ind w:left="291"/>
            </w:pPr>
          </w:p>
        </w:tc>
      </w:tr>
      <w:tr w:rsidR="00400D8B" w:rsidRPr="00D047CB" w14:paraId="7001E79E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50F1915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F41EE1A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1F58537C" w14:textId="3BC0C70D" w:rsidR="00400D8B" w:rsidRPr="00D047CB" w:rsidRDefault="00201E34" w:rsidP="00400D8B">
            <w:pPr>
              <w:widowControl/>
              <w:autoSpaceDE/>
              <w:autoSpaceDN/>
              <w:contextualSpacing/>
            </w:pPr>
            <w:r w:rsidRPr="00AF7D2E">
              <w:t>Anaksimandros</w:t>
            </w:r>
            <w:r>
              <w:t xml:space="preserve"> </w:t>
            </w:r>
            <w:r w:rsidRPr="00AF7D2E">
              <w:t>ve</w:t>
            </w:r>
            <w:r>
              <w:t xml:space="preserve"> A</w:t>
            </w:r>
            <w:r w:rsidRPr="00AF7D2E">
              <w:t>naksimenes</w:t>
            </w:r>
            <w:r>
              <w:t>’in</w:t>
            </w:r>
            <w:r>
              <w:rPr>
                <w:sz w:val="20"/>
                <w:szCs w:val="20"/>
              </w:rPr>
              <w:t xml:space="preserve"> düşünce tarihindeki yeri ve önemini kavrar.</w:t>
            </w:r>
          </w:p>
        </w:tc>
        <w:tc>
          <w:tcPr>
            <w:tcW w:w="175" w:type="pct"/>
            <w:gridSpan w:val="2"/>
            <w:vAlign w:val="center"/>
          </w:tcPr>
          <w:p w14:paraId="1A876F3A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58C2B9DE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41616386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/>
            <w:vAlign w:val="center"/>
          </w:tcPr>
          <w:p w14:paraId="5033D868" w14:textId="77777777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291"/>
            </w:pPr>
          </w:p>
        </w:tc>
      </w:tr>
      <w:tr w:rsidR="00201E34" w:rsidRPr="00D047CB" w14:paraId="3647D0FD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C6BE384" w14:textId="31D0AC55" w:rsidR="00201E34" w:rsidRPr="00D047CB" w:rsidRDefault="00201E34" w:rsidP="00201E34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4.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52042D2C" w14:textId="2EFFE793" w:rsidR="00201E34" w:rsidRPr="00D047CB" w:rsidRDefault="00201E34" w:rsidP="00201E34">
            <w:r w:rsidRPr="0094046D">
              <w:t>Heraklitos</w:t>
            </w:r>
            <w:r>
              <w:t xml:space="preserve"> ve </w:t>
            </w:r>
            <w:r w:rsidRPr="00CA3923">
              <w:t>Xenophanes</w:t>
            </w:r>
          </w:p>
        </w:tc>
        <w:tc>
          <w:tcPr>
            <w:tcW w:w="2389" w:type="pct"/>
            <w:gridSpan w:val="4"/>
          </w:tcPr>
          <w:p w14:paraId="0545D252" w14:textId="2AA1A84D" w:rsidR="00201E34" w:rsidRPr="00D047CB" w:rsidRDefault="00201E34" w:rsidP="00201E34">
            <w:pPr>
              <w:widowControl/>
              <w:autoSpaceDE/>
              <w:autoSpaceDN/>
              <w:contextualSpacing/>
            </w:pPr>
            <w:r w:rsidRPr="0094046D">
              <w:t>Heraklitos</w:t>
            </w:r>
            <w:r>
              <w:t xml:space="preserve">’un </w:t>
            </w:r>
            <w:r>
              <w:rPr>
                <w:sz w:val="20"/>
                <w:szCs w:val="20"/>
              </w:rPr>
              <w:t>görüşleri hakkında bilgi sahibi olur</w:t>
            </w:r>
            <w:r w:rsidRPr="00D047CB"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62A24564" w14:textId="047D632A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064CF09D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50B75DFF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 w:val="restart"/>
            <w:vAlign w:val="center"/>
          </w:tcPr>
          <w:p w14:paraId="259DEADC" w14:textId="14E48634" w:rsidR="00201E34" w:rsidRPr="00D047CB" w:rsidRDefault="00201E34" w:rsidP="00201E34">
            <w:pPr>
              <w:pStyle w:val="ListeParagraf"/>
              <w:numPr>
                <w:ilvl w:val="0"/>
                <w:numId w:val="9"/>
              </w:numPr>
              <w:ind w:left="291"/>
            </w:pPr>
            <w:r>
              <w:t>Gökberk</w:t>
            </w:r>
            <w:r w:rsidRPr="00D047CB">
              <w:t xml:space="preserve">, </w:t>
            </w:r>
            <w:r>
              <w:t>2025</w:t>
            </w:r>
            <w:r w:rsidRPr="00D047CB">
              <w:t xml:space="preserve">, </w:t>
            </w:r>
            <w:r w:rsidR="00BC38D0">
              <w:t>23-26</w:t>
            </w:r>
            <w:r>
              <w:t>.</w:t>
            </w:r>
          </w:p>
        </w:tc>
      </w:tr>
      <w:tr w:rsidR="00201E34" w:rsidRPr="00D047CB" w14:paraId="6241439D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C29564B" w14:textId="77777777" w:rsidR="00201E34" w:rsidRPr="00D047CB" w:rsidRDefault="00201E34" w:rsidP="00201E34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E07A06" w14:textId="77777777" w:rsidR="00201E34" w:rsidRPr="00D047CB" w:rsidRDefault="00201E34" w:rsidP="00201E34"/>
        </w:tc>
        <w:tc>
          <w:tcPr>
            <w:tcW w:w="2389" w:type="pct"/>
            <w:gridSpan w:val="4"/>
          </w:tcPr>
          <w:p w14:paraId="36B61EE8" w14:textId="3A322609" w:rsidR="00201E34" w:rsidRPr="00D047CB" w:rsidRDefault="00201E34" w:rsidP="00201E34">
            <w:pPr>
              <w:widowControl/>
              <w:autoSpaceDE/>
              <w:autoSpaceDN/>
              <w:contextualSpacing/>
            </w:pPr>
            <w:r w:rsidRPr="00CA3923">
              <w:t>Xenophanes</w:t>
            </w:r>
            <w:r>
              <w:t>’in</w:t>
            </w:r>
            <w:r>
              <w:rPr>
                <w:sz w:val="20"/>
                <w:szCs w:val="20"/>
              </w:rPr>
              <w:t xml:space="preserve"> görüşleri hakkında bilgi sahibi olur</w:t>
            </w:r>
            <w:r w:rsidRPr="00D047CB"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03CC8540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582088FE" w14:textId="2A6A70E9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73346092" w14:textId="507A59CF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75" w:type="pct"/>
            <w:vMerge/>
            <w:vAlign w:val="center"/>
          </w:tcPr>
          <w:p w14:paraId="3B69BB3F" w14:textId="77777777" w:rsidR="00201E34" w:rsidRPr="00D047CB" w:rsidRDefault="00201E34" w:rsidP="00201E34">
            <w:pPr>
              <w:pStyle w:val="ListeParagraf"/>
              <w:numPr>
                <w:ilvl w:val="0"/>
                <w:numId w:val="9"/>
              </w:numPr>
              <w:ind w:left="291"/>
            </w:pPr>
          </w:p>
        </w:tc>
      </w:tr>
      <w:tr w:rsidR="00201E34" w:rsidRPr="00D047CB" w14:paraId="41004B04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67B5D721" w14:textId="77777777" w:rsidR="00201E34" w:rsidRPr="00D047CB" w:rsidRDefault="00201E34" w:rsidP="00201E34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60B0207" w14:textId="77777777" w:rsidR="00201E34" w:rsidRPr="00D047CB" w:rsidRDefault="00201E34" w:rsidP="00201E34"/>
        </w:tc>
        <w:tc>
          <w:tcPr>
            <w:tcW w:w="2389" w:type="pct"/>
            <w:gridSpan w:val="4"/>
          </w:tcPr>
          <w:p w14:paraId="2F5995BE" w14:textId="07455384" w:rsidR="00201E34" w:rsidRPr="00D047CB" w:rsidRDefault="00201E34" w:rsidP="00201E34">
            <w:pPr>
              <w:widowControl/>
              <w:autoSpaceDE/>
              <w:autoSpaceDN/>
              <w:contextualSpacing/>
            </w:pPr>
            <w:r w:rsidRPr="0094046D">
              <w:t>Heraklitos</w:t>
            </w:r>
            <w:r>
              <w:t xml:space="preserve"> ve </w:t>
            </w:r>
            <w:r w:rsidRPr="00CA3923">
              <w:t>Xenophanes</w:t>
            </w:r>
            <w:r>
              <w:t>’in</w:t>
            </w:r>
            <w:r>
              <w:rPr>
                <w:sz w:val="20"/>
                <w:szCs w:val="20"/>
              </w:rPr>
              <w:t xml:space="preserve"> düşünce tarihindeki yeri ve önemini kavrar.</w:t>
            </w:r>
          </w:p>
        </w:tc>
        <w:tc>
          <w:tcPr>
            <w:tcW w:w="175" w:type="pct"/>
            <w:gridSpan w:val="2"/>
            <w:vAlign w:val="center"/>
          </w:tcPr>
          <w:p w14:paraId="1AD273A4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16AB1759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3CAB70B9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/>
            <w:vAlign w:val="center"/>
          </w:tcPr>
          <w:p w14:paraId="18103650" w14:textId="77777777" w:rsidR="00201E34" w:rsidRPr="00D047CB" w:rsidRDefault="00201E34" w:rsidP="00201E34">
            <w:pPr>
              <w:pStyle w:val="ListeParagraf"/>
              <w:numPr>
                <w:ilvl w:val="0"/>
                <w:numId w:val="9"/>
              </w:numPr>
              <w:ind w:left="291"/>
            </w:pPr>
          </w:p>
        </w:tc>
      </w:tr>
      <w:tr w:rsidR="00201E34" w:rsidRPr="00D047CB" w14:paraId="05FCF397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516A85E" w14:textId="3EB35D5B" w:rsidR="00201E34" w:rsidRPr="00D047CB" w:rsidRDefault="00201E34" w:rsidP="00201E34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5.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7145DAC3" w14:textId="4834D01E" w:rsidR="00201E34" w:rsidRPr="00D047CB" w:rsidRDefault="00201E34" w:rsidP="00201E34">
            <w:r w:rsidRPr="0094046D">
              <w:t>Parmenides</w:t>
            </w:r>
            <w:r>
              <w:t xml:space="preserve"> ve </w:t>
            </w:r>
            <w:r w:rsidRPr="00CA3923">
              <w:t>Eleal</w:t>
            </w:r>
            <w:r>
              <w:t>ı</w:t>
            </w:r>
            <w:r w:rsidRPr="00CA3923">
              <w:t xml:space="preserve"> Zenon</w:t>
            </w:r>
          </w:p>
        </w:tc>
        <w:tc>
          <w:tcPr>
            <w:tcW w:w="2389" w:type="pct"/>
            <w:gridSpan w:val="4"/>
          </w:tcPr>
          <w:p w14:paraId="1FE66905" w14:textId="1D658012" w:rsidR="00201E34" w:rsidRPr="00D047CB" w:rsidRDefault="00201E34" w:rsidP="00201E34">
            <w:pPr>
              <w:widowControl/>
              <w:autoSpaceDE/>
              <w:autoSpaceDN/>
              <w:ind w:right="27"/>
              <w:contextualSpacing/>
            </w:pPr>
            <w:r w:rsidRPr="0094046D">
              <w:t>Parmenides</w:t>
            </w:r>
            <w:r>
              <w:t xml:space="preserve">’in </w:t>
            </w:r>
            <w:r>
              <w:rPr>
                <w:sz w:val="20"/>
                <w:szCs w:val="20"/>
              </w:rPr>
              <w:t>görüşleri hakkında bilgi sahibi olur</w:t>
            </w:r>
            <w:r w:rsidRPr="00D047CB"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6557BA28" w14:textId="42CF73B0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718D8C76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5E527557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 w:val="restart"/>
            <w:vAlign w:val="center"/>
          </w:tcPr>
          <w:p w14:paraId="1C6C68CB" w14:textId="2EE2ED49" w:rsidR="00201E34" w:rsidRPr="00D047CB" w:rsidRDefault="00201E34" w:rsidP="00201E34">
            <w:pPr>
              <w:pStyle w:val="ListeParagraf"/>
              <w:numPr>
                <w:ilvl w:val="0"/>
                <w:numId w:val="9"/>
              </w:numPr>
              <w:ind w:left="291"/>
            </w:pPr>
            <w:r>
              <w:t>Gökberk</w:t>
            </w:r>
            <w:r w:rsidRPr="00D047CB">
              <w:t xml:space="preserve">, </w:t>
            </w:r>
            <w:r>
              <w:t>2025</w:t>
            </w:r>
            <w:r w:rsidRPr="00D047CB">
              <w:t xml:space="preserve">, </w:t>
            </w:r>
            <w:r w:rsidR="00BC38D0">
              <w:t>26</w:t>
            </w:r>
            <w:r>
              <w:t>-</w:t>
            </w:r>
            <w:r w:rsidR="00BC38D0">
              <w:t>2</w:t>
            </w:r>
            <w:r>
              <w:t>9.</w:t>
            </w:r>
          </w:p>
        </w:tc>
      </w:tr>
      <w:tr w:rsidR="00201E34" w:rsidRPr="00D047CB" w14:paraId="19851B28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5419920A" w14:textId="77777777" w:rsidR="00201E34" w:rsidRPr="00D047CB" w:rsidRDefault="00201E34" w:rsidP="00201E34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4046D96" w14:textId="77777777" w:rsidR="00201E34" w:rsidRPr="00D047CB" w:rsidRDefault="00201E34" w:rsidP="00201E34"/>
        </w:tc>
        <w:tc>
          <w:tcPr>
            <w:tcW w:w="2389" w:type="pct"/>
            <w:gridSpan w:val="4"/>
          </w:tcPr>
          <w:p w14:paraId="68ECF92B" w14:textId="70F4552F" w:rsidR="00201E34" w:rsidRPr="00D047CB" w:rsidRDefault="00201E34" w:rsidP="00201E34">
            <w:pPr>
              <w:widowControl/>
              <w:autoSpaceDE/>
              <w:autoSpaceDN/>
              <w:ind w:right="27"/>
              <w:contextualSpacing/>
            </w:pPr>
            <w:r w:rsidRPr="00CA3923">
              <w:t>Eleal</w:t>
            </w:r>
            <w:r>
              <w:t>ı</w:t>
            </w:r>
            <w:r w:rsidRPr="00CA3923">
              <w:t xml:space="preserve"> Zenon</w:t>
            </w:r>
            <w:r>
              <w:t>’un</w:t>
            </w:r>
            <w:r>
              <w:rPr>
                <w:sz w:val="20"/>
                <w:szCs w:val="20"/>
              </w:rPr>
              <w:t xml:space="preserve"> görüşleri hakkında bilgi sahibi olur</w:t>
            </w:r>
            <w:r w:rsidRPr="00D047CB"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661FD331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6DF5E035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0CA73031" w14:textId="2B95F0D2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75" w:type="pct"/>
            <w:vMerge/>
            <w:vAlign w:val="center"/>
          </w:tcPr>
          <w:p w14:paraId="04F080AD" w14:textId="77777777" w:rsidR="00201E34" w:rsidRPr="00D047CB" w:rsidRDefault="00201E34" w:rsidP="00201E34">
            <w:pPr>
              <w:pStyle w:val="ListeParagraf"/>
              <w:numPr>
                <w:ilvl w:val="0"/>
                <w:numId w:val="9"/>
              </w:numPr>
              <w:ind w:left="291"/>
            </w:pPr>
          </w:p>
        </w:tc>
      </w:tr>
      <w:tr w:rsidR="00201E34" w:rsidRPr="00D047CB" w14:paraId="752F26F0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2F24F724" w14:textId="77777777" w:rsidR="00201E34" w:rsidRPr="00D047CB" w:rsidRDefault="00201E34" w:rsidP="00201E34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829DE45" w14:textId="77777777" w:rsidR="00201E34" w:rsidRPr="00D047CB" w:rsidRDefault="00201E34" w:rsidP="00201E34"/>
        </w:tc>
        <w:tc>
          <w:tcPr>
            <w:tcW w:w="2389" w:type="pct"/>
            <w:gridSpan w:val="4"/>
          </w:tcPr>
          <w:p w14:paraId="3940CDC4" w14:textId="6A45CB31" w:rsidR="00201E34" w:rsidRPr="00D047CB" w:rsidRDefault="00201E34" w:rsidP="00201E34">
            <w:pPr>
              <w:widowControl/>
              <w:autoSpaceDE/>
              <w:autoSpaceDN/>
              <w:contextualSpacing/>
            </w:pPr>
            <w:r w:rsidRPr="0094046D">
              <w:t>Parmenides</w:t>
            </w:r>
            <w:r>
              <w:t xml:space="preserve"> ve </w:t>
            </w:r>
            <w:r w:rsidRPr="00CA3923">
              <w:t>Eleal</w:t>
            </w:r>
            <w:r>
              <w:t>ı</w:t>
            </w:r>
            <w:r w:rsidRPr="00CA3923">
              <w:t xml:space="preserve"> Zenon</w:t>
            </w:r>
            <w:r>
              <w:t>’un</w:t>
            </w:r>
            <w:r>
              <w:rPr>
                <w:sz w:val="20"/>
                <w:szCs w:val="20"/>
              </w:rPr>
              <w:t xml:space="preserve"> düşünce tarihindeki yeri ve önemini kavrar.</w:t>
            </w:r>
          </w:p>
        </w:tc>
        <w:tc>
          <w:tcPr>
            <w:tcW w:w="175" w:type="pct"/>
            <w:gridSpan w:val="2"/>
            <w:vAlign w:val="center"/>
          </w:tcPr>
          <w:p w14:paraId="0622A3BC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79F01A5E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0B307566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/>
            <w:vAlign w:val="center"/>
          </w:tcPr>
          <w:p w14:paraId="5D14773C" w14:textId="77777777" w:rsidR="00201E34" w:rsidRPr="00D047CB" w:rsidRDefault="00201E34" w:rsidP="00201E34">
            <w:pPr>
              <w:pStyle w:val="ListeParagraf"/>
              <w:numPr>
                <w:ilvl w:val="0"/>
                <w:numId w:val="9"/>
              </w:numPr>
              <w:ind w:left="291"/>
            </w:pPr>
          </w:p>
        </w:tc>
      </w:tr>
      <w:tr w:rsidR="00201E34" w:rsidRPr="00D047CB" w14:paraId="2C295807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BB39E4C" w14:textId="6AFE425F" w:rsidR="00201E34" w:rsidRPr="00D047CB" w:rsidRDefault="00201E34" w:rsidP="00201E34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6.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4CCB79A" w14:textId="2D20E5D1" w:rsidR="00201E34" w:rsidRPr="00D047CB" w:rsidRDefault="00201E34" w:rsidP="00201E34">
            <w:r w:rsidRPr="0094046D">
              <w:t>Pythagoras</w:t>
            </w:r>
            <w:r>
              <w:t>cılık</w:t>
            </w:r>
          </w:p>
        </w:tc>
        <w:tc>
          <w:tcPr>
            <w:tcW w:w="2389" w:type="pct"/>
            <w:gridSpan w:val="4"/>
          </w:tcPr>
          <w:p w14:paraId="1CAC81AA" w14:textId="001D9CED" w:rsidR="00201E34" w:rsidRPr="00D047CB" w:rsidRDefault="00E9417A" w:rsidP="00201E34">
            <w:pPr>
              <w:widowControl/>
              <w:autoSpaceDE/>
              <w:autoSpaceDN/>
              <w:contextualSpacing/>
            </w:pPr>
            <w:r w:rsidRPr="0094046D">
              <w:t>Pythagoras</w:t>
            </w:r>
            <w:r>
              <w:t>cılık</w:t>
            </w:r>
            <w:r>
              <w:rPr>
                <w:sz w:val="20"/>
                <w:szCs w:val="20"/>
              </w:rPr>
              <w:t xml:space="preserve"> </w:t>
            </w:r>
            <w:r w:rsidR="00201E34">
              <w:rPr>
                <w:sz w:val="20"/>
                <w:szCs w:val="20"/>
              </w:rPr>
              <w:t>hakkında bilgi sahibi olur</w:t>
            </w:r>
            <w:r w:rsidR="00201E34" w:rsidRPr="00D047CB"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20F70DC2" w14:textId="690280E0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40D78B64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280B52D9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 w:val="restart"/>
            <w:vAlign w:val="center"/>
          </w:tcPr>
          <w:p w14:paraId="5576084D" w14:textId="0184CDC4" w:rsidR="00201E34" w:rsidRPr="00D047CB" w:rsidRDefault="00201E34" w:rsidP="00201E34">
            <w:pPr>
              <w:pStyle w:val="ListeParagraf"/>
              <w:numPr>
                <w:ilvl w:val="0"/>
                <w:numId w:val="9"/>
              </w:numPr>
              <w:ind w:left="291"/>
            </w:pPr>
            <w:r>
              <w:t>Gökberk</w:t>
            </w:r>
            <w:r w:rsidRPr="00D047CB">
              <w:t xml:space="preserve">, </w:t>
            </w:r>
            <w:r>
              <w:t>2025</w:t>
            </w:r>
            <w:r w:rsidRPr="00D047CB">
              <w:t xml:space="preserve">, </w:t>
            </w:r>
            <w:r w:rsidR="00BC38D0">
              <w:t>2</w:t>
            </w:r>
            <w:r>
              <w:t>9</w:t>
            </w:r>
            <w:r w:rsidR="00BC38D0">
              <w:t>-31</w:t>
            </w:r>
            <w:r>
              <w:t>.</w:t>
            </w:r>
          </w:p>
        </w:tc>
      </w:tr>
      <w:tr w:rsidR="00201E34" w:rsidRPr="00D047CB" w14:paraId="1A714349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4922C727" w14:textId="77777777" w:rsidR="00201E34" w:rsidRPr="00D047CB" w:rsidRDefault="00201E34" w:rsidP="00201E34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63F0F5D" w14:textId="77777777" w:rsidR="00201E34" w:rsidRPr="00D047CB" w:rsidRDefault="00201E34" w:rsidP="00201E34"/>
        </w:tc>
        <w:tc>
          <w:tcPr>
            <w:tcW w:w="2389" w:type="pct"/>
            <w:gridSpan w:val="4"/>
          </w:tcPr>
          <w:p w14:paraId="4C3D47B7" w14:textId="467242EF" w:rsidR="00201E34" w:rsidRPr="00D047CB" w:rsidRDefault="00E9417A" w:rsidP="00201E34">
            <w:pPr>
              <w:widowControl/>
              <w:autoSpaceDE/>
              <w:autoSpaceDN/>
              <w:contextualSpacing/>
            </w:pPr>
            <w:r w:rsidRPr="0094046D">
              <w:t>Pythagoras</w:t>
            </w:r>
            <w:r w:rsidR="00201E34">
              <w:t>’</w:t>
            </w:r>
            <w:r>
              <w:t>ı</w:t>
            </w:r>
            <w:r w:rsidR="00201E34">
              <w:t>n</w:t>
            </w:r>
            <w:r w:rsidR="00201E34">
              <w:rPr>
                <w:sz w:val="20"/>
                <w:szCs w:val="20"/>
              </w:rPr>
              <w:t xml:space="preserve"> görüşleri hakkında bilgi sahibi olur</w:t>
            </w:r>
            <w:r w:rsidR="00201E34" w:rsidRPr="00D047CB"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65F504A8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03C07E52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0ABAC8BD" w14:textId="2016ED8A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75" w:type="pct"/>
            <w:vMerge/>
            <w:vAlign w:val="center"/>
          </w:tcPr>
          <w:p w14:paraId="3AB3AFEF" w14:textId="77777777" w:rsidR="00201E34" w:rsidRPr="00D047CB" w:rsidRDefault="00201E34" w:rsidP="00201E34">
            <w:pPr>
              <w:pStyle w:val="ListeParagraf"/>
              <w:numPr>
                <w:ilvl w:val="0"/>
                <w:numId w:val="8"/>
              </w:numPr>
              <w:ind w:left="150" w:hanging="150"/>
            </w:pPr>
          </w:p>
        </w:tc>
      </w:tr>
      <w:tr w:rsidR="00201E34" w:rsidRPr="00D047CB" w14:paraId="701C1DAB" w14:textId="77777777" w:rsidTr="008B062F">
        <w:trPr>
          <w:cantSplit/>
          <w:trHeight w:val="20"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15394858" w14:textId="77777777" w:rsidR="00201E34" w:rsidRPr="00D047CB" w:rsidRDefault="00201E34" w:rsidP="00201E34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1990706" w14:textId="77777777" w:rsidR="00201E34" w:rsidRPr="00D047CB" w:rsidRDefault="00201E34" w:rsidP="00201E34"/>
        </w:tc>
        <w:tc>
          <w:tcPr>
            <w:tcW w:w="2389" w:type="pct"/>
            <w:gridSpan w:val="4"/>
            <w:tcBorders>
              <w:bottom w:val="single" w:sz="4" w:space="0" w:color="auto"/>
            </w:tcBorders>
          </w:tcPr>
          <w:p w14:paraId="76AF4DB7" w14:textId="50361559" w:rsidR="00201E34" w:rsidRPr="00D047CB" w:rsidRDefault="00E9417A" w:rsidP="00201E34">
            <w:pPr>
              <w:widowControl/>
              <w:autoSpaceDE/>
              <w:autoSpaceDN/>
              <w:contextualSpacing/>
            </w:pPr>
            <w:r w:rsidRPr="0094046D">
              <w:t>Pythagoras</w:t>
            </w:r>
            <w:r>
              <w:t>’ın</w:t>
            </w:r>
            <w:r>
              <w:rPr>
                <w:sz w:val="20"/>
                <w:szCs w:val="20"/>
              </w:rPr>
              <w:t xml:space="preserve"> </w:t>
            </w:r>
            <w:r w:rsidR="00201E34">
              <w:rPr>
                <w:sz w:val="20"/>
                <w:szCs w:val="20"/>
              </w:rPr>
              <w:t>düşünce tarihindeki yeri ve önemini kavrar.</w:t>
            </w:r>
          </w:p>
        </w:tc>
        <w:tc>
          <w:tcPr>
            <w:tcW w:w="175" w:type="pct"/>
            <w:gridSpan w:val="2"/>
            <w:tcBorders>
              <w:bottom w:val="single" w:sz="4" w:space="0" w:color="auto"/>
            </w:tcBorders>
            <w:vAlign w:val="center"/>
          </w:tcPr>
          <w:p w14:paraId="3E454BD5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vAlign w:val="center"/>
          </w:tcPr>
          <w:p w14:paraId="037B0904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vAlign w:val="center"/>
          </w:tcPr>
          <w:p w14:paraId="2215A1BE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/>
            <w:tcBorders>
              <w:bottom w:val="single" w:sz="4" w:space="0" w:color="auto"/>
            </w:tcBorders>
            <w:vAlign w:val="center"/>
          </w:tcPr>
          <w:p w14:paraId="32EAADD9" w14:textId="77777777" w:rsidR="00201E34" w:rsidRPr="00D047CB" w:rsidRDefault="00201E34" w:rsidP="00201E34">
            <w:pPr>
              <w:pStyle w:val="ListeParagraf"/>
              <w:numPr>
                <w:ilvl w:val="0"/>
                <w:numId w:val="8"/>
              </w:numPr>
              <w:ind w:left="150" w:hanging="150"/>
            </w:pPr>
          </w:p>
        </w:tc>
      </w:tr>
      <w:tr w:rsidR="00201E34" w:rsidRPr="00D047CB" w14:paraId="211E43C4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CF8B6F0" w14:textId="73E9A365" w:rsidR="00201E34" w:rsidRPr="00D047CB" w:rsidRDefault="00201E34" w:rsidP="00201E34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7.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0C8EDB7A" w14:textId="060FF868" w:rsidR="00201E34" w:rsidRPr="00D047CB" w:rsidRDefault="00201E34" w:rsidP="00201E34">
            <w:r>
              <w:t xml:space="preserve">Atomculuk: Empedokles, </w:t>
            </w:r>
            <w:r w:rsidRPr="0094046D">
              <w:t>A</w:t>
            </w:r>
            <w:r w:rsidRPr="0094046D">
              <w:rPr>
                <w:lang w:val="en-US"/>
              </w:rPr>
              <w:t>naxagoras</w:t>
            </w:r>
            <w:r>
              <w:rPr>
                <w:lang w:val="en-US"/>
              </w:rPr>
              <w:t xml:space="preserve"> ve </w:t>
            </w:r>
            <w:r w:rsidRPr="0094046D">
              <w:t>Demokritos</w:t>
            </w:r>
          </w:p>
        </w:tc>
        <w:tc>
          <w:tcPr>
            <w:tcW w:w="2389" w:type="pct"/>
            <w:gridSpan w:val="4"/>
          </w:tcPr>
          <w:p w14:paraId="5F8689F8" w14:textId="5E0B995B" w:rsidR="00201E34" w:rsidRPr="00D047CB" w:rsidRDefault="00E9417A" w:rsidP="00201E34">
            <w:pPr>
              <w:widowControl/>
              <w:autoSpaceDE/>
              <w:autoSpaceDN/>
              <w:contextualSpacing/>
            </w:pPr>
            <w:r>
              <w:t>Atomculuk</w:t>
            </w:r>
            <w:r w:rsidR="00201E34">
              <w:rPr>
                <w:sz w:val="20"/>
                <w:szCs w:val="20"/>
              </w:rPr>
              <w:t xml:space="preserve"> hakkında bilgi sahibi olur</w:t>
            </w:r>
            <w:r w:rsidR="00201E34" w:rsidRPr="00D047CB"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4767E734" w14:textId="384974D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781D963F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2219DF5B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 w:val="restart"/>
            <w:vAlign w:val="center"/>
          </w:tcPr>
          <w:p w14:paraId="559A7242" w14:textId="4FB6CA0D" w:rsidR="00201E34" w:rsidRPr="00D047CB" w:rsidRDefault="00201E34" w:rsidP="00201E34">
            <w:pPr>
              <w:pStyle w:val="ListeParagraf"/>
              <w:numPr>
                <w:ilvl w:val="0"/>
                <w:numId w:val="9"/>
              </w:numPr>
              <w:ind w:left="291"/>
            </w:pPr>
            <w:r>
              <w:t>Gökberk</w:t>
            </w:r>
            <w:r w:rsidRPr="00D047CB">
              <w:t xml:space="preserve">, </w:t>
            </w:r>
            <w:r>
              <w:t>2025</w:t>
            </w:r>
            <w:r w:rsidRPr="00D047CB">
              <w:t xml:space="preserve">, </w:t>
            </w:r>
            <w:r w:rsidR="00BC38D0">
              <w:t>3</w:t>
            </w:r>
            <w:r>
              <w:t>1-</w:t>
            </w:r>
            <w:r w:rsidR="00BC38D0">
              <w:t>38</w:t>
            </w:r>
            <w:r>
              <w:t>.</w:t>
            </w:r>
          </w:p>
        </w:tc>
      </w:tr>
      <w:tr w:rsidR="00201E34" w:rsidRPr="00D047CB" w14:paraId="47E4637F" w14:textId="77777777" w:rsidTr="00B107E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211A7E5C" w14:textId="77777777" w:rsidR="00201E34" w:rsidRPr="00D047CB" w:rsidRDefault="00201E34" w:rsidP="00201E34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</w:tcPr>
          <w:p w14:paraId="106E6631" w14:textId="77777777" w:rsidR="00201E34" w:rsidRPr="00D047CB" w:rsidRDefault="00201E34" w:rsidP="00201E34"/>
        </w:tc>
        <w:tc>
          <w:tcPr>
            <w:tcW w:w="2389" w:type="pct"/>
            <w:gridSpan w:val="4"/>
          </w:tcPr>
          <w:p w14:paraId="76532650" w14:textId="4B1FFAF3" w:rsidR="00201E34" w:rsidRPr="00D047CB" w:rsidRDefault="00E9417A" w:rsidP="00201E34">
            <w:pPr>
              <w:widowControl/>
              <w:autoSpaceDE/>
              <w:autoSpaceDN/>
              <w:contextualSpacing/>
            </w:pPr>
            <w:r>
              <w:t xml:space="preserve">Empedokles, </w:t>
            </w:r>
            <w:r w:rsidRPr="0094046D">
              <w:t>A</w:t>
            </w:r>
            <w:r w:rsidRPr="0094046D">
              <w:rPr>
                <w:lang w:val="en-US"/>
              </w:rPr>
              <w:t>naxagoras</w:t>
            </w:r>
            <w:r>
              <w:rPr>
                <w:lang w:val="en-US"/>
              </w:rPr>
              <w:t xml:space="preserve"> ve </w:t>
            </w:r>
            <w:r w:rsidRPr="0094046D">
              <w:t>Demokritos</w:t>
            </w:r>
            <w:r>
              <w:t>’un</w:t>
            </w:r>
            <w:r>
              <w:rPr>
                <w:sz w:val="20"/>
                <w:szCs w:val="20"/>
              </w:rPr>
              <w:t xml:space="preserve"> </w:t>
            </w:r>
            <w:r w:rsidR="00201E34">
              <w:rPr>
                <w:sz w:val="20"/>
                <w:szCs w:val="20"/>
              </w:rPr>
              <w:t>görüşleri hakkında bilgi sahibi olur</w:t>
            </w:r>
            <w:r w:rsidR="00201E34" w:rsidRPr="00D047CB"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6EF1B3F6" w14:textId="77777777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4991C998" w14:textId="42BD1454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78EFB557" w14:textId="6AC1AFB6" w:rsidR="00201E34" w:rsidRPr="00D047CB" w:rsidRDefault="00201E34" w:rsidP="00201E34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75" w:type="pct"/>
            <w:vMerge/>
          </w:tcPr>
          <w:p w14:paraId="1F0CC4BE" w14:textId="77777777" w:rsidR="00201E34" w:rsidRPr="00D047CB" w:rsidRDefault="00201E34" w:rsidP="00201E34">
            <w:pPr>
              <w:jc w:val="center"/>
            </w:pPr>
          </w:p>
        </w:tc>
      </w:tr>
      <w:tr w:rsidR="00400D8B" w:rsidRPr="00D047CB" w14:paraId="09A0BCA5" w14:textId="77777777" w:rsidTr="008571CF">
        <w:trPr>
          <w:cantSplit/>
          <w:trHeight w:val="685"/>
        </w:trPr>
        <w:tc>
          <w:tcPr>
            <w:tcW w:w="231" w:type="pct"/>
            <w:vMerge w:val="restart"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2AC49A85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8.</w:t>
            </w:r>
          </w:p>
        </w:tc>
        <w:tc>
          <w:tcPr>
            <w:tcW w:w="4769" w:type="pct"/>
            <w:gridSpan w:val="14"/>
            <w:tcBorders>
              <w:bottom w:val="single" w:sz="4" w:space="0" w:color="auto"/>
            </w:tcBorders>
            <w:shd w:val="clear" w:color="auto" w:fill="56D6D3"/>
          </w:tcPr>
          <w:p w14:paraId="70FF4774" w14:textId="77777777" w:rsidR="00400D8B" w:rsidRPr="00D047CB" w:rsidRDefault="00400D8B" w:rsidP="00400D8B">
            <w:pPr>
              <w:ind w:right="-113"/>
              <w:rPr>
                <w:b/>
                <w:bCs/>
              </w:rPr>
            </w:pPr>
            <w:r w:rsidRPr="00D047CB">
              <w:rPr>
                <w:b/>
                <w:bCs/>
              </w:rPr>
              <w:t>Ara Sınav Haftası</w:t>
            </w:r>
          </w:p>
          <w:p w14:paraId="4CDB06CD" w14:textId="7EB64676" w:rsidR="00400D8B" w:rsidRPr="00D047CB" w:rsidRDefault="00400D8B" w:rsidP="00400D8B">
            <w:pPr>
              <w:widowControl/>
              <w:autoSpaceDE/>
              <w:autoSpaceDN/>
              <w:ind w:right="-113"/>
              <w:contextualSpacing/>
            </w:pPr>
            <w:r w:rsidRPr="00D047CB">
              <w:t>Ara sınav; ilk 7 hafta işlenen konuları ve hedefleri kapsayacak şekilde hazırlanacak, geçerli ve güvenilir ölçme araçlarıyla gerçekleştirilecektir.</w:t>
            </w:r>
          </w:p>
        </w:tc>
      </w:tr>
      <w:tr w:rsidR="00400D8B" w:rsidRPr="00D047CB" w14:paraId="3CB3351F" w14:textId="0719CCF1" w:rsidTr="00D01F65">
        <w:trPr>
          <w:cantSplit/>
          <w:trHeight w:val="153"/>
        </w:trPr>
        <w:tc>
          <w:tcPr>
            <w:tcW w:w="23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11AED439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11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7B1055A9" w14:textId="0BDF67B2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Ara sınav değerlendirilmesi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49D3719" w14:textId="244622D1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Sınav %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2467F47A" w14:textId="44EB16C8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Ödev %</w:t>
            </w:r>
          </w:p>
        </w:tc>
        <w:tc>
          <w:tcPr>
            <w:tcW w:w="194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6D6D3"/>
          </w:tcPr>
          <w:p w14:paraId="03D7DF9E" w14:textId="3F1DE977" w:rsidR="00400D8B" w:rsidRPr="00D047CB" w:rsidRDefault="00400D8B" w:rsidP="00400D8B">
            <w:pPr>
              <w:rPr>
                <w:b/>
                <w:bCs/>
              </w:rPr>
            </w:pPr>
            <w:r w:rsidRPr="00D047CB">
              <w:t>Oranlar, ders sorumlusu öğretim elemanı tarafından belirlenerek yandaki tabloya işlenir.</w:t>
            </w:r>
          </w:p>
        </w:tc>
      </w:tr>
      <w:tr w:rsidR="00400D8B" w:rsidRPr="00D047CB" w14:paraId="468FDD1C" w14:textId="259F8249" w:rsidTr="00D01F65">
        <w:trPr>
          <w:cantSplit/>
          <w:trHeight w:val="224"/>
        </w:trPr>
        <w:tc>
          <w:tcPr>
            <w:tcW w:w="23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E42FA48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1187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7A888189" w14:textId="77777777" w:rsidR="00400D8B" w:rsidRPr="00D047CB" w:rsidRDefault="00400D8B" w:rsidP="00400D8B">
            <w:pPr>
              <w:rPr>
                <w:b/>
                <w:bCs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61DE4C65" w14:textId="347260A8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100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2825A0A0" w14:textId="22F2E214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-</w:t>
            </w:r>
          </w:p>
        </w:tc>
        <w:tc>
          <w:tcPr>
            <w:tcW w:w="1946" w:type="pct"/>
            <w:gridSpan w:val="8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56D6D3"/>
          </w:tcPr>
          <w:p w14:paraId="7355DEBE" w14:textId="77777777" w:rsidR="00400D8B" w:rsidRPr="00D047CB" w:rsidRDefault="00400D8B" w:rsidP="00400D8B">
            <w:pPr>
              <w:rPr>
                <w:b/>
                <w:bCs/>
              </w:rPr>
            </w:pPr>
          </w:p>
        </w:tc>
      </w:tr>
      <w:tr w:rsidR="00E9417A" w:rsidRPr="00D047CB" w14:paraId="1A8C17C4" w14:textId="77777777" w:rsidTr="00C6483C">
        <w:trPr>
          <w:cantSplit/>
          <w:trHeight w:val="322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4E51EA33" w14:textId="6C4D7916" w:rsidR="00E9417A" w:rsidRPr="00D047CB" w:rsidRDefault="00E9417A" w:rsidP="00E9417A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9.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7D16CF3" w14:textId="131E8301" w:rsidR="00E9417A" w:rsidRPr="00CA3923" w:rsidRDefault="00E9417A" w:rsidP="00E9417A">
            <w:r w:rsidRPr="00CA3923">
              <w:t>İnsan Felsefesi</w:t>
            </w:r>
            <w:r>
              <w:t xml:space="preserve"> ve</w:t>
            </w:r>
          </w:p>
          <w:p w14:paraId="37928E3B" w14:textId="784D8A61" w:rsidR="00E9417A" w:rsidRPr="00CA3923" w:rsidRDefault="00E9417A" w:rsidP="00E9417A">
            <w:r w:rsidRPr="00CA3923">
              <w:t>Sofistler</w:t>
            </w:r>
          </w:p>
        </w:tc>
        <w:tc>
          <w:tcPr>
            <w:tcW w:w="2389" w:type="pct"/>
            <w:gridSpan w:val="4"/>
          </w:tcPr>
          <w:p w14:paraId="0C672FE6" w14:textId="340C7670" w:rsidR="00E9417A" w:rsidRPr="00D047CB" w:rsidRDefault="00E9417A" w:rsidP="00E9417A">
            <w:pPr>
              <w:widowControl/>
              <w:autoSpaceDE/>
              <w:autoSpaceDN/>
              <w:contextualSpacing/>
            </w:pPr>
            <w:r>
              <w:t xml:space="preserve">Atomculuğun </w:t>
            </w:r>
            <w:r>
              <w:rPr>
                <w:sz w:val="20"/>
                <w:szCs w:val="20"/>
              </w:rPr>
              <w:t>tarihindeki yeri ve önemini kavrar.</w:t>
            </w:r>
          </w:p>
        </w:tc>
        <w:tc>
          <w:tcPr>
            <w:tcW w:w="144" w:type="pct"/>
            <w:vAlign w:val="center"/>
          </w:tcPr>
          <w:p w14:paraId="6DA54273" w14:textId="7D49B3A5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77F322F2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459090C7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60F0DAA" w14:textId="2D515AC9" w:rsidR="00E9417A" w:rsidRPr="00D047CB" w:rsidRDefault="00E9417A" w:rsidP="00E9417A">
            <w:pPr>
              <w:pStyle w:val="ListeParagraf"/>
              <w:numPr>
                <w:ilvl w:val="0"/>
                <w:numId w:val="9"/>
              </w:numPr>
              <w:ind w:left="307"/>
            </w:pPr>
            <w:r>
              <w:t>Gökberk</w:t>
            </w:r>
            <w:r w:rsidRPr="00D047CB">
              <w:t xml:space="preserve">, </w:t>
            </w:r>
            <w:r>
              <w:t>2025</w:t>
            </w:r>
            <w:r w:rsidRPr="00D047CB">
              <w:t xml:space="preserve">, </w:t>
            </w:r>
            <w:r w:rsidR="00BC38D0">
              <w:t>38</w:t>
            </w:r>
            <w:r>
              <w:t>-</w:t>
            </w:r>
            <w:r w:rsidR="00BC38D0">
              <w:t>43</w:t>
            </w:r>
            <w:r>
              <w:t>.</w:t>
            </w:r>
          </w:p>
        </w:tc>
      </w:tr>
      <w:tr w:rsidR="00E9417A" w:rsidRPr="00D047CB" w14:paraId="61028886" w14:textId="77777777" w:rsidTr="00C6483C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0B7867FD" w14:textId="77777777" w:rsidR="00E9417A" w:rsidRPr="00D047CB" w:rsidRDefault="00E9417A" w:rsidP="00E9417A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53A07B7" w14:textId="77777777" w:rsidR="00E9417A" w:rsidRPr="00D047CB" w:rsidRDefault="00E9417A" w:rsidP="00E9417A"/>
        </w:tc>
        <w:tc>
          <w:tcPr>
            <w:tcW w:w="2389" w:type="pct"/>
            <w:gridSpan w:val="4"/>
          </w:tcPr>
          <w:p w14:paraId="3E46B0CD" w14:textId="469597C0" w:rsidR="00E9417A" w:rsidRPr="00D047CB" w:rsidRDefault="00E9417A" w:rsidP="00E9417A">
            <w:pPr>
              <w:widowControl/>
              <w:autoSpaceDE/>
              <w:autoSpaceDN/>
              <w:contextualSpacing/>
            </w:pPr>
            <w:r>
              <w:rPr>
                <w:sz w:val="20"/>
                <w:szCs w:val="20"/>
              </w:rPr>
              <w:t>Sofistlerin görüşleri hakkında bilgi sahibi olur</w:t>
            </w:r>
            <w:r w:rsidRPr="00D047CB">
              <w:t>.</w:t>
            </w:r>
          </w:p>
        </w:tc>
        <w:tc>
          <w:tcPr>
            <w:tcW w:w="144" w:type="pct"/>
            <w:vAlign w:val="center"/>
          </w:tcPr>
          <w:p w14:paraId="38F98097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56C6EBB5" w14:textId="0F7DC4AB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284D6A34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3CF01280" w14:textId="77777777" w:rsidR="00E9417A" w:rsidRPr="00D047CB" w:rsidRDefault="00E9417A" w:rsidP="00E9417A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E9417A" w:rsidRPr="00D047CB" w14:paraId="126D8921" w14:textId="77777777" w:rsidTr="00C6483C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23C6CEE1" w14:textId="77777777" w:rsidR="00E9417A" w:rsidRPr="00D047CB" w:rsidRDefault="00E9417A" w:rsidP="00E9417A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1CFB59B8" w14:textId="77777777" w:rsidR="00E9417A" w:rsidRPr="00D047CB" w:rsidRDefault="00E9417A" w:rsidP="00E9417A"/>
        </w:tc>
        <w:tc>
          <w:tcPr>
            <w:tcW w:w="2389" w:type="pct"/>
            <w:gridSpan w:val="4"/>
          </w:tcPr>
          <w:p w14:paraId="71ADA25C" w14:textId="2A3D41C5" w:rsidR="00E9417A" w:rsidRPr="00D047CB" w:rsidRDefault="00E9417A" w:rsidP="00E9417A">
            <w:pPr>
              <w:widowControl/>
              <w:autoSpaceDE/>
              <w:autoSpaceDN/>
              <w:contextualSpacing/>
            </w:pPr>
            <w:r w:rsidRPr="00CA3923">
              <w:t>Sofistler</w:t>
            </w:r>
            <w:r>
              <w:t>in</w:t>
            </w:r>
            <w:r>
              <w:rPr>
                <w:sz w:val="20"/>
                <w:szCs w:val="20"/>
              </w:rPr>
              <w:t xml:space="preserve"> düşünce tarihindeki yeri ve önemini kavrar.</w:t>
            </w:r>
          </w:p>
        </w:tc>
        <w:tc>
          <w:tcPr>
            <w:tcW w:w="144" w:type="pct"/>
            <w:vAlign w:val="center"/>
          </w:tcPr>
          <w:p w14:paraId="2D3A9E4E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3CD7EBFB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4284C743" w14:textId="249B59E8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ADD2F53" w14:textId="77777777" w:rsidR="00E9417A" w:rsidRPr="00D047CB" w:rsidRDefault="00E9417A" w:rsidP="00E9417A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E9417A" w:rsidRPr="00D047CB" w14:paraId="24714575" w14:textId="77777777" w:rsidTr="003B294C">
        <w:trPr>
          <w:cantSplit/>
          <w:trHeight w:val="38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0D87CEFF" w14:textId="470E5DDD" w:rsidR="00E9417A" w:rsidRPr="00D047CB" w:rsidRDefault="00E9417A" w:rsidP="00E9417A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10.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0CF01803" w14:textId="1ECF7447" w:rsidR="00E9417A" w:rsidRPr="002A4E02" w:rsidRDefault="00E9417A" w:rsidP="00E9417A">
            <w:r w:rsidRPr="002A4E02">
              <w:t>Sokrates ve</w:t>
            </w:r>
          </w:p>
          <w:p w14:paraId="2E1CB5A0" w14:textId="71D5F3C4" w:rsidR="00E9417A" w:rsidRPr="00D047CB" w:rsidRDefault="00E9417A" w:rsidP="00E9417A">
            <w:r w:rsidRPr="002A4E02">
              <w:t>Sokratesçi Okullar</w:t>
            </w:r>
          </w:p>
        </w:tc>
        <w:tc>
          <w:tcPr>
            <w:tcW w:w="2389" w:type="pct"/>
            <w:gridSpan w:val="4"/>
          </w:tcPr>
          <w:p w14:paraId="1E707C51" w14:textId="6B27D720" w:rsidR="00E9417A" w:rsidRPr="00D047CB" w:rsidRDefault="00E9417A" w:rsidP="00E9417A">
            <w:r w:rsidRPr="002A4E02">
              <w:t>Sokrates</w:t>
            </w:r>
            <w:r>
              <w:t>’in</w:t>
            </w:r>
            <w:r w:rsidRPr="002A4E02">
              <w:t xml:space="preserve"> </w:t>
            </w:r>
            <w:r>
              <w:rPr>
                <w:sz w:val="20"/>
                <w:szCs w:val="20"/>
              </w:rPr>
              <w:t>görüşleri hakkında bilgi sahibi olur</w:t>
            </w:r>
            <w:r w:rsidRPr="00D047CB">
              <w:t>.</w:t>
            </w:r>
          </w:p>
        </w:tc>
        <w:tc>
          <w:tcPr>
            <w:tcW w:w="144" w:type="pct"/>
            <w:vAlign w:val="center"/>
          </w:tcPr>
          <w:p w14:paraId="5C5DE3F3" w14:textId="15ED6841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  <w:r w:rsidRPr="00D047CB">
              <w:t xml:space="preserve">X </w:t>
            </w:r>
          </w:p>
        </w:tc>
        <w:tc>
          <w:tcPr>
            <w:tcW w:w="192" w:type="pct"/>
            <w:gridSpan w:val="2"/>
            <w:vAlign w:val="center"/>
          </w:tcPr>
          <w:p w14:paraId="18FEC7C8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014309B8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03D884F4" w14:textId="2974145B" w:rsidR="00E9417A" w:rsidRPr="00D047CB" w:rsidRDefault="00E9417A" w:rsidP="00E9417A">
            <w:pPr>
              <w:pStyle w:val="ListeParagraf"/>
              <w:numPr>
                <w:ilvl w:val="0"/>
                <w:numId w:val="9"/>
              </w:numPr>
              <w:ind w:left="307"/>
            </w:pPr>
            <w:r>
              <w:t>Gökberk</w:t>
            </w:r>
            <w:r w:rsidRPr="00D047CB">
              <w:t xml:space="preserve">, </w:t>
            </w:r>
            <w:r>
              <w:t>2025</w:t>
            </w:r>
            <w:r w:rsidRPr="00D047CB">
              <w:t xml:space="preserve">, </w:t>
            </w:r>
            <w:r w:rsidR="00BC38D0">
              <w:t>43-52</w:t>
            </w:r>
            <w:r>
              <w:t>.</w:t>
            </w:r>
          </w:p>
        </w:tc>
      </w:tr>
      <w:tr w:rsidR="00E9417A" w:rsidRPr="00D047CB" w14:paraId="03C0E81B" w14:textId="77777777" w:rsidTr="003B294C">
        <w:trPr>
          <w:cantSplit/>
          <w:trHeight w:val="397"/>
        </w:trPr>
        <w:tc>
          <w:tcPr>
            <w:tcW w:w="231" w:type="pct"/>
            <w:vMerge/>
            <w:shd w:val="clear" w:color="auto" w:fill="56D6D3"/>
            <w:vAlign w:val="center"/>
          </w:tcPr>
          <w:p w14:paraId="28825D0D" w14:textId="77777777" w:rsidR="00E9417A" w:rsidRPr="00D047CB" w:rsidRDefault="00E9417A" w:rsidP="00E9417A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C38711C" w14:textId="77777777" w:rsidR="00E9417A" w:rsidRPr="00D047CB" w:rsidRDefault="00E9417A" w:rsidP="00E9417A"/>
        </w:tc>
        <w:tc>
          <w:tcPr>
            <w:tcW w:w="2389" w:type="pct"/>
            <w:gridSpan w:val="4"/>
          </w:tcPr>
          <w:p w14:paraId="0C5815E8" w14:textId="14703CCA" w:rsidR="00E9417A" w:rsidRPr="00D047CB" w:rsidRDefault="00E9417A" w:rsidP="00E9417A">
            <w:pPr>
              <w:widowControl/>
              <w:autoSpaceDE/>
              <w:autoSpaceDN/>
              <w:contextualSpacing/>
            </w:pPr>
            <w:r w:rsidRPr="002A4E02">
              <w:t>Sokratesçi Okullar</w:t>
            </w:r>
            <w:r>
              <w:rPr>
                <w:sz w:val="20"/>
                <w:szCs w:val="20"/>
              </w:rPr>
              <w:t xml:space="preserve"> hakkında bilgi sahibi olur</w:t>
            </w:r>
            <w:r w:rsidRPr="00D047CB">
              <w:t>.</w:t>
            </w:r>
          </w:p>
        </w:tc>
        <w:tc>
          <w:tcPr>
            <w:tcW w:w="144" w:type="pct"/>
            <w:vAlign w:val="center"/>
          </w:tcPr>
          <w:p w14:paraId="2A4D0F21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694A3CC4" w14:textId="11632ECC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600A103E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D1E055E" w14:textId="77777777" w:rsidR="00E9417A" w:rsidRPr="00D047CB" w:rsidRDefault="00E9417A" w:rsidP="00E9417A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E9417A" w:rsidRPr="00D047CB" w14:paraId="7710CD5F" w14:textId="77777777" w:rsidTr="003B294C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09FD9E2D" w14:textId="77777777" w:rsidR="00E9417A" w:rsidRPr="00D047CB" w:rsidRDefault="00E9417A" w:rsidP="00E9417A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A9E349" w14:textId="77777777" w:rsidR="00E9417A" w:rsidRPr="00D047CB" w:rsidRDefault="00E9417A" w:rsidP="00E9417A"/>
        </w:tc>
        <w:tc>
          <w:tcPr>
            <w:tcW w:w="2389" w:type="pct"/>
            <w:gridSpan w:val="4"/>
          </w:tcPr>
          <w:p w14:paraId="4D815789" w14:textId="14950B38" w:rsidR="00E9417A" w:rsidRPr="00D047CB" w:rsidRDefault="00E9417A" w:rsidP="00E9417A">
            <w:pPr>
              <w:widowControl/>
              <w:autoSpaceDE/>
              <w:autoSpaceDN/>
              <w:contextualSpacing/>
            </w:pPr>
            <w:r w:rsidRPr="002A4E02">
              <w:t>Sokrate</w:t>
            </w:r>
            <w:r>
              <w:t>s’in</w:t>
            </w:r>
            <w:r w:rsidRPr="002A4E02">
              <w:t xml:space="preserve"> </w:t>
            </w:r>
            <w:r>
              <w:rPr>
                <w:sz w:val="20"/>
                <w:szCs w:val="20"/>
              </w:rPr>
              <w:t>düşünce tarihindeki yeri ve önemini kavrar.</w:t>
            </w:r>
          </w:p>
        </w:tc>
        <w:tc>
          <w:tcPr>
            <w:tcW w:w="144" w:type="pct"/>
            <w:vAlign w:val="center"/>
          </w:tcPr>
          <w:p w14:paraId="760811CF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2EA039BF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53D41E7D" w14:textId="1EA9BA7F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0BA293E7" w14:textId="77777777" w:rsidR="00E9417A" w:rsidRPr="00D047CB" w:rsidRDefault="00E9417A" w:rsidP="00E9417A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E9417A" w:rsidRPr="00D047CB" w14:paraId="426254F4" w14:textId="77777777" w:rsidTr="00FF2B86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5376B6B6" w14:textId="29AC7D89" w:rsidR="00E9417A" w:rsidRPr="00D047CB" w:rsidRDefault="00E9417A" w:rsidP="00E9417A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11.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0C4C3618" w14:textId="479CD37A" w:rsidR="00E9417A" w:rsidRPr="00D047CB" w:rsidRDefault="00E9417A" w:rsidP="00E9417A">
            <w:r w:rsidRPr="002A4E02">
              <w:t>Platon Felsefesi</w:t>
            </w:r>
          </w:p>
        </w:tc>
        <w:tc>
          <w:tcPr>
            <w:tcW w:w="2389" w:type="pct"/>
            <w:gridSpan w:val="4"/>
          </w:tcPr>
          <w:p w14:paraId="62C3DF41" w14:textId="5F0D1C77" w:rsidR="00E9417A" w:rsidRPr="00D047CB" w:rsidRDefault="00E9417A" w:rsidP="00E9417A">
            <w:pPr>
              <w:widowControl/>
              <w:autoSpaceDE/>
              <w:autoSpaceDN/>
              <w:contextualSpacing/>
            </w:pPr>
            <w:r w:rsidRPr="002A4E02">
              <w:t>Platon</w:t>
            </w:r>
            <w:r>
              <w:t xml:space="preserve">’un </w:t>
            </w:r>
            <w:r>
              <w:rPr>
                <w:sz w:val="20"/>
                <w:szCs w:val="20"/>
              </w:rPr>
              <w:t>görüşleri hakkında bilgi sahibi olur</w:t>
            </w:r>
            <w:r w:rsidRPr="00D047CB">
              <w:t>.</w:t>
            </w:r>
          </w:p>
        </w:tc>
        <w:tc>
          <w:tcPr>
            <w:tcW w:w="144" w:type="pct"/>
            <w:vAlign w:val="center"/>
          </w:tcPr>
          <w:p w14:paraId="0F58A4B9" w14:textId="6A056B8F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56B3F418" w14:textId="10F6E03E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50A820F9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D05CBA5" w14:textId="77025FAC" w:rsidR="00E9417A" w:rsidRPr="00D047CB" w:rsidRDefault="00E9417A" w:rsidP="00E9417A">
            <w:pPr>
              <w:pStyle w:val="ListeParagraf"/>
              <w:numPr>
                <w:ilvl w:val="0"/>
                <w:numId w:val="9"/>
              </w:numPr>
              <w:ind w:left="307"/>
            </w:pPr>
            <w:r>
              <w:t>Gökberk</w:t>
            </w:r>
            <w:r w:rsidRPr="00D047CB">
              <w:t xml:space="preserve">, </w:t>
            </w:r>
            <w:r>
              <w:t>2025</w:t>
            </w:r>
            <w:r w:rsidRPr="00D047CB">
              <w:t xml:space="preserve">, </w:t>
            </w:r>
            <w:r w:rsidR="00BC38D0">
              <w:t>52</w:t>
            </w:r>
            <w:r>
              <w:t>-</w:t>
            </w:r>
            <w:r w:rsidR="00BC38D0">
              <w:t>67</w:t>
            </w:r>
            <w:r>
              <w:t>.</w:t>
            </w:r>
          </w:p>
        </w:tc>
      </w:tr>
      <w:tr w:rsidR="00E9417A" w:rsidRPr="00D047CB" w14:paraId="65C79C57" w14:textId="77777777" w:rsidTr="00FF2B86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5161F094" w14:textId="77777777" w:rsidR="00E9417A" w:rsidRPr="00D047CB" w:rsidRDefault="00E9417A" w:rsidP="00E9417A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55732BC" w14:textId="77777777" w:rsidR="00E9417A" w:rsidRPr="00D047CB" w:rsidRDefault="00E9417A" w:rsidP="00E9417A"/>
        </w:tc>
        <w:tc>
          <w:tcPr>
            <w:tcW w:w="2389" w:type="pct"/>
            <w:gridSpan w:val="4"/>
          </w:tcPr>
          <w:p w14:paraId="6D422F62" w14:textId="320B88D2" w:rsidR="00E9417A" w:rsidRPr="00D047CB" w:rsidRDefault="00E9417A" w:rsidP="00E9417A">
            <w:pPr>
              <w:widowControl/>
              <w:autoSpaceDE/>
              <w:autoSpaceDN/>
              <w:contextualSpacing/>
            </w:pPr>
            <w:r w:rsidRPr="002A4E02">
              <w:t>Platon</w:t>
            </w:r>
            <w:r>
              <w:t xml:space="preserve">’un İslam düşüncesi üzerindeki etkileri </w:t>
            </w:r>
            <w:r>
              <w:rPr>
                <w:sz w:val="20"/>
                <w:szCs w:val="20"/>
              </w:rPr>
              <w:t>hakkında bilgi sahibi olur</w:t>
            </w:r>
            <w:r w:rsidRPr="00D047CB">
              <w:t>.</w:t>
            </w:r>
          </w:p>
        </w:tc>
        <w:tc>
          <w:tcPr>
            <w:tcW w:w="144" w:type="pct"/>
            <w:vAlign w:val="center"/>
          </w:tcPr>
          <w:p w14:paraId="1F20C1AF" w14:textId="67A71C55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46B30C73" w14:textId="6CFC4043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5DF16241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10534696" w14:textId="77777777" w:rsidR="00E9417A" w:rsidRPr="00D047CB" w:rsidRDefault="00E9417A" w:rsidP="00E9417A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E9417A" w:rsidRPr="00D047CB" w14:paraId="0E9582A8" w14:textId="77777777" w:rsidTr="00FF2B86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3B0E2C4E" w14:textId="77777777" w:rsidR="00E9417A" w:rsidRPr="00D047CB" w:rsidRDefault="00E9417A" w:rsidP="00E9417A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9C66F06" w14:textId="77777777" w:rsidR="00E9417A" w:rsidRPr="00D047CB" w:rsidRDefault="00E9417A" w:rsidP="00E9417A"/>
        </w:tc>
        <w:tc>
          <w:tcPr>
            <w:tcW w:w="2389" w:type="pct"/>
            <w:gridSpan w:val="4"/>
          </w:tcPr>
          <w:p w14:paraId="3C9E05FB" w14:textId="670A908E" w:rsidR="00E9417A" w:rsidRPr="00D047CB" w:rsidRDefault="00E9417A" w:rsidP="00E9417A">
            <w:pPr>
              <w:widowControl/>
              <w:autoSpaceDE/>
              <w:autoSpaceDN/>
              <w:contextualSpacing/>
            </w:pPr>
            <w:r w:rsidRPr="002A4E02">
              <w:t>Platon</w:t>
            </w:r>
            <w:r>
              <w:t xml:space="preserve">’un </w:t>
            </w:r>
            <w:r>
              <w:rPr>
                <w:sz w:val="20"/>
                <w:szCs w:val="20"/>
              </w:rPr>
              <w:t>düşünce tarihindeki yeri ve önemini kavrar.</w:t>
            </w:r>
          </w:p>
        </w:tc>
        <w:tc>
          <w:tcPr>
            <w:tcW w:w="144" w:type="pct"/>
            <w:vAlign w:val="center"/>
          </w:tcPr>
          <w:p w14:paraId="15584EFE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77DB33D2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2F5FFF6B" w14:textId="243A3916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10D676BA" w14:textId="77777777" w:rsidR="00E9417A" w:rsidRPr="00D047CB" w:rsidRDefault="00E9417A" w:rsidP="00E9417A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E9417A" w:rsidRPr="00D047CB" w14:paraId="7A2B080D" w14:textId="77777777" w:rsidTr="00B1464B">
        <w:trPr>
          <w:cantSplit/>
          <w:trHeight w:val="284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C375F99" w14:textId="1FD250F4" w:rsidR="00E9417A" w:rsidRPr="00D047CB" w:rsidRDefault="00E9417A" w:rsidP="00E9417A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12.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35B707D" w14:textId="399D645D" w:rsidR="00E9417A" w:rsidRPr="00D047CB" w:rsidRDefault="00E9417A" w:rsidP="00E9417A">
            <w:r w:rsidRPr="002A4E02">
              <w:t>Aristoteles Felsefesi</w:t>
            </w:r>
          </w:p>
        </w:tc>
        <w:tc>
          <w:tcPr>
            <w:tcW w:w="2389" w:type="pct"/>
            <w:gridSpan w:val="4"/>
          </w:tcPr>
          <w:p w14:paraId="05F7214A" w14:textId="3B089D7C" w:rsidR="00E9417A" w:rsidRPr="00D047CB" w:rsidRDefault="00E9417A" w:rsidP="00E9417A">
            <w:pPr>
              <w:widowControl/>
              <w:autoSpaceDE/>
              <w:autoSpaceDN/>
              <w:contextualSpacing/>
            </w:pPr>
            <w:r w:rsidRPr="002A4E02">
              <w:t>Aristoteles</w:t>
            </w:r>
            <w:r>
              <w:t xml:space="preserve">’in </w:t>
            </w:r>
            <w:r>
              <w:rPr>
                <w:sz w:val="20"/>
                <w:szCs w:val="20"/>
              </w:rPr>
              <w:t>görüşleri hakkında bilgi sahibi olur</w:t>
            </w:r>
            <w:r w:rsidRPr="00D047CB">
              <w:t>.</w:t>
            </w:r>
          </w:p>
        </w:tc>
        <w:tc>
          <w:tcPr>
            <w:tcW w:w="144" w:type="pct"/>
            <w:vAlign w:val="center"/>
          </w:tcPr>
          <w:p w14:paraId="74C4B7FF" w14:textId="5D2ECE24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39D3A09B" w14:textId="5B2608DC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06C5349A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67FA6B3" w14:textId="43A0E7C3" w:rsidR="00E9417A" w:rsidRPr="00D047CB" w:rsidRDefault="00E9417A" w:rsidP="00E9417A">
            <w:pPr>
              <w:pStyle w:val="ListeParagraf"/>
              <w:numPr>
                <w:ilvl w:val="0"/>
                <w:numId w:val="9"/>
              </w:numPr>
              <w:ind w:left="307"/>
            </w:pPr>
            <w:r>
              <w:t>Gökberk</w:t>
            </w:r>
            <w:r w:rsidRPr="00D047CB">
              <w:t xml:space="preserve">, </w:t>
            </w:r>
            <w:r>
              <w:t>2025</w:t>
            </w:r>
            <w:r w:rsidRPr="00D047CB">
              <w:t xml:space="preserve">, </w:t>
            </w:r>
            <w:r w:rsidR="00BC38D0">
              <w:t>67</w:t>
            </w:r>
            <w:r>
              <w:t>-</w:t>
            </w:r>
            <w:r w:rsidR="00BC38D0">
              <w:t>82</w:t>
            </w:r>
            <w:r>
              <w:t>.</w:t>
            </w:r>
          </w:p>
        </w:tc>
      </w:tr>
      <w:tr w:rsidR="00E9417A" w:rsidRPr="00D047CB" w14:paraId="55F356EB" w14:textId="77777777" w:rsidTr="00B1464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5FE0D18F" w14:textId="77777777" w:rsidR="00E9417A" w:rsidRPr="00D047CB" w:rsidRDefault="00E9417A" w:rsidP="00E9417A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ED43816" w14:textId="77777777" w:rsidR="00E9417A" w:rsidRPr="00D047CB" w:rsidRDefault="00E9417A" w:rsidP="00E9417A"/>
        </w:tc>
        <w:tc>
          <w:tcPr>
            <w:tcW w:w="2389" w:type="pct"/>
            <w:gridSpan w:val="4"/>
          </w:tcPr>
          <w:p w14:paraId="3E78755D" w14:textId="57AEC440" w:rsidR="00E9417A" w:rsidRPr="00D047CB" w:rsidRDefault="00E9417A" w:rsidP="00E9417A">
            <w:pPr>
              <w:widowControl/>
              <w:autoSpaceDE/>
              <w:autoSpaceDN/>
              <w:contextualSpacing/>
            </w:pPr>
            <w:r w:rsidRPr="002A4E02">
              <w:t>Aristoteles</w:t>
            </w:r>
            <w:r>
              <w:t xml:space="preserve">’in İslam düşüncesi üzerindeki etkileri </w:t>
            </w:r>
            <w:r>
              <w:rPr>
                <w:sz w:val="20"/>
                <w:szCs w:val="20"/>
              </w:rPr>
              <w:t>hakkında bilgi sahibi olur</w:t>
            </w:r>
            <w:r w:rsidRPr="00D047CB">
              <w:t>.</w:t>
            </w:r>
          </w:p>
        </w:tc>
        <w:tc>
          <w:tcPr>
            <w:tcW w:w="144" w:type="pct"/>
            <w:vAlign w:val="center"/>
          </w:tcPr>
          <w:p w14:paraId="2E3B54AA" w14:textId="4B74DE53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352BDC78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6EB5B1D8" w14:textId="5D81E473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4B74ABE5" w14:textId="77777777" w:rsidR="00E9417A" w:rsidRPr="00D047CB" w:rsidRDefault="00E9417A" w:rsidP="00E9417A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E9417A" w:rsidRPr="00D047CB" w14:paraId="24BC92F6" w14:textId="77777777" w:rsidTr="009C370B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35A5055" w14:textId="77777777" w:rsidR="00E9417A" w:rsidRPr="00D047CB" w:rsidRDefault="00E9417A" w:rsidP="00E9417A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AC8BA59" w14:textId="77777777" w:rsidR="00E9417A" w:rsidRPr="00D047CB" w:rsidRDefault="00E9417A" w:rsidP="00E9417A"/>
        </w:tc>
        <w:tc>
          <w:tcPr>
            <w:tcW w:w="2389" w:type="pct"/>
            <w:gridSpan w:val="4"/>
          </w:tcPr>
          <w:p w14:paraId="31A1D0B5" w14:textId="6F57A9DC" w:rsidR="00E9417A" w:rsidRPr="00D047CB" w:rsidRDefault="00E9417A" w:rsidP="00E9417A">
            <w:pPr>
              <w:widowControl/>
              <w:autoSpaceDE/>
              <w:autoSpaceDN/>
              <w:contextualSpacing/>
            </w:pPr>
            <w:r w:rsidRPr="002A4E02">
              <w:t>Aristoteles</w:t>
            </w:r>
            <w:r>
              <w:t xml:space="preserve">’in </w:t>
            </w:r>
            <w:r>
              <w:rPr>
                <w:sz w:val="20"/>
                <w:szCs w:val="20"/>
              </w:rPr>
              <w:t>düşünce tarihindeki yeri ve önemini kavrar.</w:t>
            </w:r>
          </w:p>
        </w:tc>
        <w:tc>
          <w:tcPr>
            <w:tcW w:w="144" w:type="pct"/>
            <w:vAlign w:val="center"/>
          </w:tcPr>
          <w:p w14:paraId="27D08AA5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06639C15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366797B0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3F330E68" w14:textId="77777777" w:rsidR="00E9417A" w:rsidRPr="00D047CB" w:rsidRDefault="00E9417A" w:rsidP="00E9417A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E9417A" w:rsidRPr="00D047CB" w14:paraId="244C1790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3986D95" w14:textId="2CCF1B71" w:rsidR="00E9417A" w:rsidRPr="00D047CB" w:rsidRDefault="00E9417A" w:rsidP="00E9417A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13.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9B0F340" w14:textId="09CD968B" w:rsidR="00E9417A" w:rsidRPr="00D047CB" w:rsidRDefault="00E9417A" w:rsidP="00E9417A">
            <w:r w:rsidRPr="002A4E02">
              <w:t>Helenistik Felsefe</w:t>
            </w:r>
            <w:r>
              <w:t>:</w:t>
            </w:r>
            <w:r w:rsidRPr="002A4E02">
              <w:t xml:space="preserve"> Epikürcülük</w:t>
            </w:r>
          </w:p>
        </w:tc>
        <w:tc>
          <w:tcPr>
            <w:tcW w:w="2389" w:type="pct"/>
            <w:gridSpan w:val="4"/>
          </w:tcPr>
          <w:p w14:paraId="5470BD7C" w14:textId="05FA181F" w:rsidR="00E9417A" w:rsidRPr="00D047CB" w:rsidRDefault="00E9417A" w:rsidP="00E9417A">
            <w:pPr>
              <w:widowControl/>
              <w:autoSpaceDE/>
              <w:autoSpaceDN/>
              <w:contextualSpacing/>
            </w:pPr>
            <w:r w:rsidRPr="002A4E02">
              <w:t>Helenistik Felsefe</w:t>
            </w:r>
            <w:r>
              <w:rPr>
                <w:sz w:val="20"/>
                <w:szCs w:val="20"/>
              </w:rPr>
              <w:t xml:space="preserve"> hakkında bilgi sahibi olur</w:t>
            </w:r>
            <w:r w:rsidRPr="00D047CB">
              <w:t>.</w:t>
            </w:r>
          </w:p>
        </w:tc>
        <w:tc>
          <w:tcPr>
            <w:tcW w:w="144" w:type="pct"/>
            <w:vAlign w:val="center"/>
          </w:tcPr>
          <w:p w14:paraId="042212B8" w14:textId="4B9AB278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2A34DA10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489E5AA6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7E086D0A" w14:textId="7A6C9AA3" w:rsidR="00E9417A" w:rsidRPr="00D047CB" w:rsidRDefault="00E9417A" w:rsidP="00E9417A">
            <w:pPr>
              <w:pStyle w:val="ListeParagraf"/>
              <w:numPr>
                <w:ilvl w:val="0"/>
                <w:numId w:val="9"/>
              </w:numPr>
              <w:ind w:left="307"/>
            </w:pPr>
            <w:r>
              <w:t>Gökberk</w:t>
            </w:r>
            <w:r w:rsidRPr="00D047CB">
              <w:t xml:space="preserve">, </w:t>
            </w:r>
            <w:r>
              <w:t>2025</w:t>
            </w:r>
            <w:r w:rsidRPr="00D047CB">
              <w:t xml:space="preserve">, </w:t>
            </w:r>
            <w:r w:rsidR="00BC38D0">
              <w:t>82</w:t>
            </w:r>
            <w:r>
              <w:t>-9</w:t>
            </w:r>
            <w:r w:rsidR="00BC38D0">
              <w:t>1</w:t>
            </w:r>
            <w:r>
              <w:t>.</w:t>
            </w:r>
          </w:p>
        </w:tc>
      </w:tr>
      <w:tr w:rsidR="00E9417A" w:rsidRPr="00D047CB" w14:paraId="7B350A4A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1630BDC4" w14:textId="77777777" w:rsidR="00E9417A" w:rsidRPr="00D047CB" w:rsidRDefault="00E9417A" w:rsidP="00E9417A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6ECC27F" w14:textId="77777777" w:rsidR="00E9417A" w:rsidRPr="00D047CB" w:rsidRDefault="00E9417A" w:rsidP="00E9417A"/>
        </w:tc>
        <w:tc>
          <w:tcPr>
            <w:tcW w:w="2389" w:type="pct"/>
            <w:gridSpan w:val="4"/>
          </w:tcPr>
          <w:p w14:paraId="23EE681E" w14:textId="46A733E8" w:rsidR="00E9417A" w:rsidRPr="00D047CB" w:rsidRDefault="00E9417A" w:rsidP="00E9417A">
            <w:pPr>
              <w:widowControl/>
              <w:autoSpaceDE/>
              <w:autoSpaceDN/>
              <w:contextualSpacing/>
            </w:pPr>
            <w:r w:rsidRPr="002A4E02">
              <w:t>Epikür</w:t>
            </w:r>
            <w:r>
              <w:t>’ün</w:t>
            </w:r>
            <w:r>
              <w:rPr>
                <w:sz w:val="20"/>
                <w:szCs w:val="20"/>
              </w:rPr>
              <w:t xml:space="preserve"> görüşleri hakkında bilgi sahibi olur</w:t>
            </w:r>
            <w:r w:rsidRPr="00D047CB">
              <w:t>.</w:t>
            </w:r>
          </w:p>
        </w:tc>
        <w:tc>
          <w:tcPr>
            <w:tcW w:w="144" w:type="pct"/>
            <w:vAlign w:val="center"/>
          </w:tcPr>
          <w:p w14:paraId="0C1D028B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4FF75873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5F091854" w14:textId="08BD8EDF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7AF74593" w14:textId="77777777" w:rsidR="00E9417A" w:rsidRPr="00D047CB" w:rsidRDefault="00E9417A" w:rsidP="00E9417A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E9417A" w:rsidRPr="00D047CB" w14:paraId="57DD328B" w14:textId="77777777" w:rsidTr="004C5497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3CD8BCAF" w14:textId="77777777" w:rsidR="00E9417A" w:rsidRPr="00D047CB" w:rsidRDefault="00E9417A" w:rsidP="00E9417A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CB4C88" w14:textId="77777777" w:rsidR="00E9417A" w:rsidRPr="00D047CB" w:rsidRDefault="00E9417A" w:rsidP="00E9417A"/>
        </w:tc>
        <w:tc>
          <w:tcPr>
            <w:tcW w:w="2389" w:type="pct"/>
            <w:gridSpan w:val="4"/>
          </w:tcPr>
          <w:p w14:paraId="4F43D7C5" w14:textId="4E8BB39C" w:rsidR="00E9417A" w:rsidRPr="00D047CB" w:rsidRDefault="00E9417A" w:rsidP="00E9417A">
            <w:pPr>
              <w:widowControl/>
              <w:autoSpaceDE/>
              <w:autoSpaceDN/>
              <w:contextualSpacing/>
            </w:pPr>
            <w:r w:rsidRPr="002A4E02">
              <w:t>Epikür</w:t>
            </w:r>
            <w:r>
              <w:t>’ün</w:t>
            </w:r>
            <w:r>
              <w:rPr>
                <w:sz w:val="20"/>
                <w:szCs w:val="20"/>
              </w:rPr>
              <w:t xml:space="preserve"> düşünce tarihindeki yeri ve önemini kavrar.</w:t>
            </w:r>
          </w:p>
        </w:tc>
        <w:tc>
          <w:tcPr>
            <w:tcW w:w="144" w:type="pct"/>
            <w:vAlign w:val="center"/>
          </w:tcPr>
          <w:p w14:paraId="78B97CA6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7EEFF592" w14:textId="572B658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56ACD940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401745CA" w14:textId="77777777" w:rsidR="00E9417A" w:rsidRPr="00D047CB" w:rsidRDefault="00E9417A" w:rsidP="00E9417A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E9417A" w:rsidRPr="00D047CB" w14:paraId="701730EF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B31F47A" w14:textId="2EBF7ED7" w:rsidR="00E9417A" w:rsidRPr="00D047CB" w:rsidRDefault="00E9417A" w:rsidP="00E9417A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14.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7C347F32" w14:textId="7529CB48" w:rsidR="00E9417A" w:rsidRPr="002A4E02" w:rsidRDefault="00E9417A" w:rsidP="00E9417A">
            <w:r w:rsidRPr="002A4E02">
              <w:t>Helenistik Felsefe</w:t>
            </w:r>
            <w:r>
              <w:t>:</w:t>
            </w:r>
          </w:p>
          <w:p w14:paraId="467CEF4B" w14:textId="050098D4" w:rsidR="00E9417A" w:rsidRPr="00D047CB" w:rsidRDefault="00E9417A" w:rsidP="00E9417A">
            <w:r w:rsidRPr="002A4E02">
              <w:t>Stoacılık</w:t>
            </w:r>
          </w:p>
        </w:tc>
        <w:tc>
          <w:tcPr>
            <w:tcW w:w="2389" w:type="pct"/>
            <w:gridSpan w:val="4"/>
          </w:tcPr>
          <w:p w14:paraId="41F4FD91" w14:textId="13C1CEF4" w:rsidR="00E9417A" w:rsidRPr="00D047CB" w:rsidRDefault="00E9417A" w:rsidP="00E9417A">
            <w:pPr>
              <w:widowControl/>
              <w:autoSpaceDE/>
              <w:autoSpaceDN/>
              <w:contextualSpacing/>
            </w:pPr>
            <w:r w:rsidRPr="002A4E02">
              <w:t>Stoacılık</w:t>
            </w:r>
            <w:r>
              <w:rPr>
                <w:sz w:val="20"/>
                <w:szCs w:val="20"/>
              </w:rPr>
              <w:t xml:space="preserve"> hakkında bilgi sahibi olur</w:t>
            </w:r>
            <w:r w:rsidRPr="00D047CB">
              <w:t>.</w:t>
            </w:r>
          </w:p>
        </w:tc>
        <w:tc>
          <w:tcPr>
            <w:tcW w:w="144" w:type="pct"/>
            <w:vAlign w:val="center"/>
          </w:tcPr>
          <w:p w14:paraId="6EB07E09" w14:textId="033840B2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03E021B9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487A72D3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1C93E079" w14:textId="07738DD7" w:rsidR="00E9417A" w:rsidRPr="00D047CB" w:rsidRDefault="00E9417A" w:rsidP="00E9417A">
            <w:pPr>
              <w:pStyle w:val="ListeParagraf"/>
              <w:numPr>
                <w:ilvl w:val="0"/>
                <w:numId w:val="9"/>
              </w:numPr>
              <w:ind w:left="307"/>
            </w:pPr>
            <w:r>
              <w:t>Gökberk</w:t>
            </w:r>
            <w:r w:rsidRPr="00D047CB">
              <w:t xml:space="preserve">, </w:t>
            </w:r>
            <w:r>
              <w:t>2025</w:t>
            </w:r>
            <w:r w:rsidRPr="00D047CB">
              <w:t xml:space="preserve">, </w:t>
            </w:r>
            <w:r>
              <w:t>9</w:t>
            </w:r>
            <w:r w:rsidR="00BC38D0">
              <w:t>1-99</w:t>
            </w:r>
            <w:r>
              <w:t>.</w:t>
            </w:r>
          </w:p>
        </w:tc>
      </w:tr>
      <w:tr w:rsidR="00E9417A" w:rsidRPr="00D047CB" w14:paraId="19EA7992" w14:textId="77777777" w:rsidTr="00D56A50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5CDC132" w14:textId="77777777" w:rsidR="00E9417A" w:rsidRPr="00D047CB" w:rsidRDefault="00E9417A" w:rsidP="00E9417A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1798197" w14:textId="77777777" w:rsidR="00E9417A" w:rsidRPr="00D047CB" w:rsidRDefault="00E9417A" w:rsidP="00E9417A"/>
        </w:tc>
        <w:tc>
          <w:tcPr>
            <w:tcW w:w="2389" w:type="pct"/>
            <w:gridSpan w:val="4"/>
          </w:tcPr>
          <w:p w14:paraId="5D6D6362" w14:textId="76F93667" w:rsidR="00E9417A" w:rsidRPr="00D047CB" w:rsidRDefault="00E9417A" w:rsidP="00E9417A">
            <w:pPr>
              <w:widowControl/>
              <w:autoSpaceDE/>
              <w:autoSpaceDN/>
              <w:contextualSpacing/>
            </w:pPr>
            <w:r w:rsidRPr="002A4E02">
              <w:t>Stoacılık</w:t>
            </w:r>
            <w:r>
              <w:t>’ın</w:t>
            </w:r>
            <w:r>
              <w:rPr>
                <w:sz w:val="20"/>
                <w:szCs w:val="20"/>
              </w:rPr>
              <w:t xml:space="preserve"> düşünce tarihindeki yeri ve önemini kavrar.</w:t>
            </w:r>
          </w:p>
        </w:tc>
        <w:tc>
          <w:tcPr>
            <w:tcW w:w="144" w:type="pct"/>
            <w:vAlign w:val="center"/>
          </w:tcPr>
          <w:p w14:paraId="488A853C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05263873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26504B9A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17112C8" w14:textId="77777777" w:rsidR="00E9417A" w:rsidRPr="00D047CB" w:rsidRDefault="00E9417A" w:rsidP="00E9417A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E9417A" w:rsidRPr="00D047CB" w14:paraId="27718F64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35A67AC9" w14:textId="29ACFB37" w:rsidR="00E9417A" w:rsidRPr="00D047CB" w:rsidRDefault="00E9417A" w:rsidP="00E9417A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15.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4EC146D0" w14:textId="4482C4D4" w:rsidR="00E9417A" w:rsidRPr="00D047CB" w:rsidRDefault="00E9417A" w:rsidP="00E9417A">
            <w:r w:rsidRPr="00CA3923">
              <w:t>Plotinos</w:t>
            </w:r>
            <w:r>
              <w:t>:</w:t>
            </w:r>
            <w:r w:rsidRPr="00CA3923">
              <w:t xml:space="preserve"> </w:t>
            </w:r>
            <w:r w:rsidRPr="002A4E02">
              <w:t>Yeni Platonculuk</w:t>
            </w:r>
          </w:p>
        </w:tc>
        <w:tc>
          <w:tcPr>
            <w:tcW w:w="2389" w:type="pct"/>
            <w:gridSpan w:val="4"/>
          </w:tcPr>
          <w:p w14:paraId="67C67293" w14:textId="471A7C14" w:rsidR="00E9417A" w:rsidRPr="00D047CB" w:rsidRDefault="00E9417A" w:rsidP="00E9417A">
            <w:pPr>
              <w:widowControl/>
              <w:autoSpaceDE/>
              <w:autoSpaceDN/>
              <w:contextualSpacing/>
            </w:pPr>
            <w:r w:rsidRPr="00CA3923">
              <w:t>Plotinos</w:t>
            </w:r>
            <w:r>
              <w:t xml:space="preserve">’un </w:t>
            </w:r>
            <w:r>
              <w:rPr>
                <w:sz w:val="20"/>
                <w:szCs w:val="20"/>
              </w:rPr>
              <w:t>görüşleri hakkında bilgi sahibi olur</w:t>
            </w:r>
            <w:r w:rsidRPr="00D047CB">
              <w:t>.</w:t>
            </w:r>
          </w:p>
        </w:tc>
        <w:tc>
          <w:tcPr>
            <w:tcW w:w="144" w:type="pct"/>
            <w:vAlign w:val="center"/>
          </w:tcPr>
          <w:p w14:paraId="43266983" w14:textId="7DE830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33AAA6F3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34D38262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313DB5BB" w14:textId="14028E5F" w:rsidR="00E9417A" w:rsidRPr="00D047CB" w:rsidRDefault="00E9417A" w:rsidP="00E9417A">
            <w:pPr>
              <w:pStyle w:val="ListeParagraf"/>
              <w:numPr>
                <w:ilvl w:val="0"/>
                <w:numId w:val="9"/>
              </w:numPr>
              <w:ind w:left="307"/>
            </w:pPr>
            <w:r>
              <w:t>Gökberk</w:t>
            </w:r>
            <w:r w:rsidRPr="00D047CB">
              <w:t xml:space="preserve">, </w:t>
            </w:r>
            <w:r>
              <w:t>2025</w:t>
            </w:r>
            <w:r w:rsidRPr="00D047CB">
              <w:t xml:space="preserve">, </w:t>
            </w:r>
            <w:r>
              <w:t>11</w:t>
            </w:r>
            <w:r w:rsidR="00BC38D0">
              <w:t>7</w:t>
            </w:r>
            <w:r>
              <w:t>-1</w:t>
            </w:r>
            <w:r w:rsidR="00BC38D0">
              <w:t>23</w:t>
            </w:r>
            <w:r>
              <w:t>.</w:t>
            </w:r>
          </w:p>
        </w:tc>
      </w:tr>
      <w:tr w:rsidR="00E9417A" w:rsidRPr="00D047CB" w14:paraId="66CDAFD9" w14:textId="77777777" w:rsidTr="00582BDF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4A96BB9B" w14:textId="77777777" w:rsidR="00E9417A" w:rsidRPr="00D047CB" w:rsidRDefault="00E9417A" w:rsidP="00E9417A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</w:tcPr>
          <w:p w14:paraId="13A7FFB4" w14:textId="77777777" w:rsidR="00E9417A" w:rsidRPr="00D047CB" w:rsidRDefault="00E9417A" w:rsidP="00E9417A"/>
        </w:tc>
        <w:tc>
          <w:tcPr>
            <w:tcW w:w="2389" w:type="pct"/>
            <w:gridSpan w:val="4"/>
          </w:tcPr>
          <w:p w14:paraId="2F09606D" w14:textId="2EF95D2A" w:rsidR="00E9417A" w:rsidRPr="00D047CB" w:rsidRDefault="00E9417A" w:rsidP="00E9417A">
            <w:pPr>
              <w:widowControl/>
              <w:autoSpaceDE/>
              <w:autoSpaceDN/>
              <w:contextualSpacing/>
            </w:pPr>
            <w:r w:rsidRPr="002A4E02">
              <w:t>Yeni Platonculuk</w:t>
            </w:r>
            <w:r>
              <w:rPr>
                <w:sz w:val="20"/>
                <w:szCs w:val="20"/>
              </w:rPr>
              <w:t xml:space="preserve"> hakkında bilgi sahibi olur</w:t>
            </w:r>
            <w:r w:rsidRPr="00D047CB">
              <w:t>.</w:t>
            </w:r>
          </w:p>
        </w:tc>
        <w:tc>
          <w:tcPr>
            <w:tcW w:w="144" w:type="pct"/>
            <w:vAlign w:val="center"/>
          </w:tcPr>
          <w:p w14:paraId="15C50CBE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43869204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1C9C77C0" w14:textId="4F9842E2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82" w:type="pct"/>
            <w:gridSpan w:val="2"/>
            <w:vMerge/>
          </w:tcPr>
          <w:p w14:paraId="39AAC17D" w14:textId="77777777" w:rsidR="00E9417A" w:rsidRPr="00D047CB" w:rsidRDefault="00E9417A" w:rsidP="00E9417A">
            <w:pPr>
              <w:jc w:val="center"/>
            </w:pPr>
          </w:p>
        </w:tc>
      </w:tr>
      <w:tr w:rsidR="00E9417A" w:rsidRPr="00D047CB" w14:paraId="18D7680E" w14:textId="77777777" w:rsidTr="004C7034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BE0170F" w14:textId="77777777" w:rsidR="00E9417A" w:rsidRPr="00D047CB" w:rsidRDefault="00E9417A" w:rsidP="00E9417A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</w:tcPr>
          <w:p w14:paraId="5EE1849F" w14:textId="77777777" w:rsidR="00E9417A" w:rsidRPr="00D047CB" w:rsidRDefault="00E9417A" w:rsidP="00E9417A"/>
        </w:tc>
        <w:tc>
          <w:tcPr>
            <w:tcW w:w="2389" w:type="pct"/>
            <w:gridSpan w:val="4"/>
          </w:tcPr>
          <w:p w14:paraId="0CA9B071" w14:textId="7512FB79" w:rsidR="00E9417A" w:rsidRPr="00D047CB" w:rsidRDefault="00E9417A" w:rsidP="00E9417A">
            <w:pPr>
              <w:widowControl/>
              <w:autoSpaceDE/>
              <w:autoSpaceDN/>
              <w:contextualSpacing/>
            </w:pPr>
            <w:r w:rsidRPr="00CA3923">
              <w:t>Plotinos</w:t>
            </w:r>
            <w:r>
              <w:t xml:space="preserve">’un İslam düşüncesi üzerindeki etkileri </w:t>
            </w:r>
            <w:r>
              <w:rPr>
                <w:sz w:val="20"/>
                <w:szCs w:val="20"/>
              </w:rPr>
              <w:t>hakkında bilgi sahibi olur</w:t>
            </w:r>
            <w:r w:rsidRPr="00D047CB">
              <w:t>.</w:t>
            </w:r>
          </w:p>
        </w:tc>
        <w:tc>
          <w:tcPr>
            <w:tcW w:w="144" w:type="pct"/>
            <w:vAlign w:val="center"/>
          </w:tcPr>
          <w:p w14:paraId="64E28902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61AF0723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12B1BBC2" w14:textId="77777777" w:rsidR="00E9417A" w:rsidRPr="00D047CB" w:rsidRDefault="00E9417A" w:rsidP="00E9417A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/>
          </w:tcPr>
          <w:p w14:paraId="477CC67C" w14:textId="77777777" w:rsidR="00E9417A" w:rsidRPr="00D047CB" w:rsidRDefault="00E9417A" w:rsidP="00E9417A">
            <w:pPr>
              <w:jc w:val="center"/>
            </w:pPr>
          </w:p>
        </w:tc>
      </w:tr>
      <w:tr w:rsidR="00E9417A" w:rsidRPr="00D047CB" w14:paraId="4E874421" w14:textId="77777777" w:rsidTr="008571CF">
        <w:trPr>
          <w:cantSplit/>
          <w:trHeight w:val="751"/>
        </w:trPr>
        <w:tc>
          <w:tcPr>
            <w:tcW w:w="276" w:type="pct"/>
            <w:gridSpan w:val="2"/>
            <w:shd w:val="clear" w:color="auto" w:fill="56D6D3"/>
            <w:vAlign w:val="center"/>
          </w:tcPr>
          <w:p w14:paraId="66E45446" w14:textId="77777777" w:rsidR="00E9417A" w:rsidRPr="00D047CB" w:rsidRDefault="00E9417A" w:rsidP="00E9417A">
            <w:pPr>
              <w:jc w:val="center"/>
              <w:rPr>
                <w:b/>
                <w:bCs/>
              </w:rPr>
            </w:pPr>
          </w:p>
        </w:tc>
        <w:tc>
          <w:tcPr>
            <w:tcW w:w="4724" w:type="pct"/>
            <w:gridSpan w:val="13"/>
            <w:shd w:val="clear" w:color="auto" w:fill="56D6D3"/>
          </w:tcPr>
          <w:p w14:paraId="6081DEA4" w14:textId="77777777" w:rsidR="00E9417A" w:rsidRPr="00D047CB" w:rsidRDefault="00E9417A" w:rsidP="00E9417A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Yarıyıl Sonu Sınavı Haftası</w:t>
            </w:r>
          </w:p>
          <w:p w14:paraId="714711EA" w14:textId="77777777" w:rsidR="00E9417A" w:rsidRPr="00D047CB" w:rsidRDefault="00E9417A" w:rsidP="00E9417A">
            <w:pPr>
              <w:pStyle w:val="ListeParagraf"/>
              <w:widowControl/>
              <w:numPr>
                <w:ilvl w:val="0"/>
                <w:numId w:val="5"/>
              </w:numPr>
              <w:autoSpaceDE/>
              <w:autoSpaceDN/>
              <w:ind w:left="184" w:hanging="141"/>
              <w:contextualSpacing/>
            </w:pPr>
            <w:r w:rsidRPr="00D047CB">
              <w:t>Yarıyıl sonu sınavı; ilk 7 hafta işlenen konuların %25’ini, ara sınav sonrası işlenen konuların %75’ini kapsayacak şekilde hazırlanacak, geçerli ve güvenilir ölçme aracıyla gerçekleştirilecektir.</w:t>
            </w:r>
          </w:p>
        </w:tc>
      </w:tr>
      <w:tr w:rsidR="00E9417A" w:rsidRPr="00D047CB" w14:paraId="7D2B7B5B" w14:textId="77777777" w:rsidTr="008571CF">
        <w:trPr>
          <w:cantSplit/>
          <w:trHeight w:val="1134"/>
        </w:trPr>
        <w:tc>
          <w:tcPr>
            <w:tcW w:w="276" w:type="pct"/>
            <w:gridSpan w:val="2"/>
            <w:shd w:val="clear" w:color="auto" w:fill="BBEFEE"/>
            <w:vAlign w:val="center"/>
          </w:tcPr>
          <w:p w14:paraId="27EC8863" w14:textId="77777777" w:rsidR="00E9417A" w:rsidRPr="00D047CB" w:rsidRDefault="00E9417A" w:rsidP="00E9417A">
            <w:pPr>
              <w:jc w:val="center"/>
              <w:rPr>
                <w:b/>
                <w:bCs/>
              </w:rPr>
            </w:pPr>
          </w:p>
        </w:tc>
        <w:tc>
          <w:tcPr>
            <w:tcW w:w="4724" w:type="pct"/>
            <w:gridSpan w:val="13"/>
            <w:shd w:val="clear" w:color="auto" w:fill="BBEFEE"/>
          </w:tcPr>
          <w:p w14:paraId="7816438D" w14:textId="7645B071" w:rsidR="00E9417A" w:rsidRPr="00D047CB" w:rsidRDefault="00E9417A" w:rsidP="00E9417A">
            <w:pPr>
              <w:rPr>
                <w:b/>
              </w:rPr>
            </w:pPr>
            <w:r w:rsidRPr="00D047CB">
              <w:rPr>
                <w:b/>
                <w:bCs/>
              </w:rPr>
              <w:t>Öğrenci Sorumlulukları ve Ödevler</w:t>
            </w:r>
          </w:p>
          <w:p w14:paraId="092A73B5" w14:textId="77777777" w:rsidR="00E9417A" w:rsidRPr="00D047CB" w:rsidRDefault="00E9417A" w:rsidP="00E9417A">
            <w:pPr>
              <w:rPr>
                <w:b/>
              </w:rPr>
            </w:pPr>
          </w:p>
          <w:p w14:paraId="3CA5A76B" w14:textId="77777777" w:rsidR="00E9417A" w:rsidRPr="00D047CB" w:rsidRDefault="00E9417A" w:rsidP="00E9417A">
            <w:pPr>
              <w:jc w:val="center"/>
              <w:rPr>
                <w:b/>
              </w:rPr>
            </w:pPr>
            <w:r w:rsidRPr="00D047CB">
              <w:rPr>
                <w:b/>
              </w:rPr>
              <w:t>Öğrenci Sorumlulukları:</w:t>
            </w:r>
          </w:p>
          <w:p w14:paraId="3A148458" w14:textId="77777777" w:rsidR="00E9417A" w:rsidRPr="00D047CB" w:rsidRDefault="00E9417A" w:rsidP="00E9417A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</w:pPr>
            <w:r w:rsidRPr="00D047CB">
              <w:t>Her konuyla ilgili ilave kaynaklarda yer alan yayınların bireysel olarak araştırılması.</w:t>
            </w:r>
          </w:p>
          <w:p w14:paraId="402600F4" w14:textId="77777777" w:rsidR="00E9417A" w:rsidRPr="00D047CB" w:rsidRDefault="00E9417A" w:rsidP="00E9417A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</w:pPr>
            <w:r w:rsidRPr="00D047CB">
              <w:t>Öğrencilerin aktif katılım sağlamaları için ilgili haftanın konusuna ilişkin kaynakları okuması.</w:t>
            </w:r>
          </w:p>
          <w:p w14:paraId="0CFF7A71" w14:textId="77777777" w:rsidR="00E9417A" w:rsidRPr="00D047CB" w:rsidRDefault="00E9417A" w:rsidP="00E9417A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</w:pPr>
            <w:r w:rsidRPr="00D047CB">
              <w:t>Derse devama ilişkin sınırın aşılmaması.</w:t>
            </w:r>
          </w:p>
          <w:p w14:paraId="400906CF" w14:textId="77777777" w:rsidR="00E9417A" w:rsidRPr="00D047CB" w:rsidRDefault="00E9417A" w:rsidP="00E9417A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</w:pPr>
            <w:r w:rsidRPr="00D047CB">
              <w:t>Dersin hedeflerinin gerçekleşme düzeyine ilişkin ders sorumlusu öğretim elemanına geri bildirimlerde bulunması.</w:t>
            </w:r>
          </w:p>
          <w:p w14:paraId="683A2331" w14:textId="77777777" w:rsidR="00E9417A" w:rsidRPr="00D047CB" w:rsidRDefault="00E9417A" w:rsidP="00E9417A">
            <w:pPr>
              <w:pStyle w:val="ListeParagraf"/>
              <w:ind w:left="179" w:firstLine="0"/>
            </w:pPr>
          </w:p>
          <w:p w14:paraId="720F4DCF" w14:textId="77777777" w:rsidR="00E9417A" w:rsidRPr="00D047CB" w:rsidRDefault="00E9417A" w:rsidP="00E9417A">
            <w:pPr>
              <w:pStyle w:val="ListeParagraf"/>
              <w:ind w:left="179" w:firstLine="0"/>
            </w:pPr>
          </w:p>
          <w:p w14:paraId="1964EBB7" w14:textId="77777777" w:rsidR="00E9417A" w:rsidRPr="00D047CB" w:rsidRDefault="00E9417A" w:rsidP="00E9417A">
            <w:pPr>
              <w:jc w:val="center"/>
              <w:rPr>
                <w:b/>
              </w:rPr>
            </w:pPr>
            <w:r w:rsidRPr="00D047CB">
              <w:rPr>
                <w:b/>
              </w:rPr>
              <w:t>Ödevler</w:t>
            </w:r>
          </w:p>
          <w:p w14:paraId="4FB387F2" w14:textId="77777777" w:rsidR="00E9417A" w:rsidRPr="00D047CB" w:rsidRDefault="00E9417A" w:rsidP="00E9417A">
            <w:pPr>
              <w:jc w:val="center"/>
              <w:rPr>
                <w:b/>
              </w:rPr>
            </w:pPr>
          </w:p>
          <w:p w14:paraId="35733F28" w14:textId="77777777" w:rsidR="00E9417A" w:rsidRPr="00D047CB" w:rsidRDefault="00E9417A" w:rsidP="00E9417A">
            <w:pPr>
              <w:rPr>
                <w:b/>
              </w:rPr>
            </w:pPr>
            <w:r w:rsidRPr="00D047CB">
              <w:rPr>
                <w:b/>
              </w:rPr>
              <w:t>Konusu:</w:t>
            </w:r>
          </w:p>
          <w:p w14:paraId="214ABF1E" w14:textId="77777777" w:rsidR="00E9417A" w:rsidRPr="00D047CB" w:rsidRDefault="00E9417A" w:rsidP="00E9417A">
            <w:pPr>
              <w:rPr>
                <w:b/>
              </w:rPr>
            </w:pPr>
          </w:p>
          <w:p w14:paraId="4B92B6B8" w14:textId="77777777" w:rsidR="00E9417A" w:rsidRPr="00D047CB" w:rsidRDefault="00E9417A" w:rsidP="00E9417A">
            <w:pPr>
              <w:rPr>
                <w:b/>
              </w:rPr>
            </w:pPr>
            <w:r w:rsidRPr="00D047CB">
              <w:rPr>
                <w:b/>
              </w:rPr>
              <w:t xml:space="preserve">Açıklama: </w:t>
            </w:r>
          </w:p>
          <w:p w14:paraId="56787BFF" w14:textId="77777777" w:rsidR="00E9417A" w:rsidRPr="00D047CB" w:rsidRDefault="00E9417A" w:rsidP="00E9417A"/>
          <w:p w14:paraId="6739C698" w14:textId="77777777" w:rsidR="00E9417A" w:rsidRPr="00D047CB" w:rsidRDefault="00E9417A" w:rsidP="00E9417A">
            <w:pPr>
              <w:rPr>
                <w:b/>
              </w:rPr>
            </w:pPr>
            <w:r w:rsidRPr="00D047CB">
              <w:rPr>
                <w:b/>
              </w:rPr>
              <w:t xml:space="preserve">Son Teslim Tarihi: </w:t>
            </w:r>
          </w:p>
          <w:p w14:paraId="298482D3" w14:textId="77777777" w:rsidR="00E9417A" w:rsidRPr="00D047CB" w:rsidRDefault="00E9417A" w:rsidP="00E9417A"/>
          <w:p w14:paraId="441496CB" w14:textId="0116A628" w:rsidR="00E9417A" w:rsidRPr="00D047CB" w:rsidRDefault="00E9417A" w:rsidP="00E9417A">
            <w:pPr>
              <w:rPr>
                <w:b/>
              </w:rPr>
            </w:pPr>
            <w:r w:rsidRPr="00D047CB">
              <w:rPr>
                <w:b/>
              </w:rPr>
              <w:t xml:space="preserve">Yarıyıl İçi Değerlendirmeye Katkısı (%): </w:t>
            </w:r>
          </w:p>
          <w:p w14:paraId="3838FC15" w14:textId="77777777" w:rsidR="00E9417A" w:rsidRPr="00D047CB" w:rsidRDefault="00E9417A" w:rsidP="00E9417A">
            <w:pPr>
              <w:rPr>
                <w:b/>
                <w:bCs/>
              </w:rPr>
            </w:pPr>
          </w:p>
        </w:tc>
      </w:tr>
    </w:tbl>
    <w:p w14:paraId="1CE94E23" w14:textId="77777777" w:rsidR="00F16614" w:rsidRPr="00D047CB" w:rsidRDefault="00F16614" w:rsidP="00F16614"/>
    <w:p w14:paraId="0876585A" w14:textId="18FED94B" w:rsidR="000C490B" w:rsidRPr="00D047CB" w:rsidRDefault="000C490B" w:rsidP="00487C4C"/>
    <w:p w14:paraId="03E2CFFE" w14:textId="39A3F82C" w:rsidR="00250B07" w:rsidRPr="00D047CB" w:rsidRDefault="00250B07">
      <w:r w:rsidRPr="00D047CB">
        <w:br w:type="page"/>
      </w:r>
    </w:p>
    <w:p w14:paraId="62748C5F" w14:textId="77777777" w:rsidR="000C490B" w:rsidRPr="00D047CB" w:rsidRDefault="000C490B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01"/>
        <w:gridCol w:w="670"/>
        <w:gridCol w:w="1795"/>
        <w:gridCol w:w="1642"/>
        <w:gridCol w:w="830"/>
        <w:gridCol w:w="2758"/>
      </w:tblGrid>
      <w:tr w:rsidR="000C490B" w:rsidRPr="00D047CB" w14:paraId="1E30F3D1" w14:textId="77777777" w:rsidTr="000C490B">
        <w:tc>
          <w:tcPr>
            <w:tcW w:w="5000" w:type="pct"/>
            <w:gridSpan w:val="6"/>
            <w:shd w:val="clear" w:color="auto" w:fill="00C0BB"/>
          </w:tcPr>
          <w:p w14:paraId="3634AF2C" w14:textId="77777777" w:rsidR="000C490B" w:rsidRPr="00D047CB" w:rsidRDefault="000C490B" w:rsidP="00250125">
            <w:pPr>
              <w:rPr>
                <w:b/>
              </w:rPr>
            </w:pPr>
            <w:r w:rsidRPr="00D047CB">
              <w:rPr>
                <w:b/>
              </w:rPr>
              <w:t>Ders Değerlendirme</w:t>
            </w:r>
          </w:p>
        </w:tc>
      </w:tr>
      <w:tr w:rsidR="000C490B" w:rsidRPr="00D047CB" w14:paraId="6A8B2B32" w14:textId="77777777" w:rsidTr="000C490B">
        <w:tc>
          <w:tcPr>
            <w:tcW w:w="1834" w:type="pct"/>
            <w:gridSpan w:val="2"/>
            <w:shd w:val="clear" w:color="auto" w:fill="56D6D3"/>
          </w:tcPr>
          <w:p w14:paraId="570661AE" w14:textId="77777777" w:rsidR="000C490B" w:rsidRPr="00D047CB" w:rsidRDefault="000C490B" w:rsidP="00250125">
            <w:r w:rsidRPr="00D047CB">
              <w:t>Yarıyıl (Yıl) İçi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2ADE385D" w14:textId="77777777" w:rsidR="000C490B" w:rsidRPr="00D047CB" w:rsidRDefault="000C490B" w:rsidP="00250125">
            <w:r w:rsidRPr="00D047CB"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2A250DB2" w14:textId="77777777" w:rsidR="000C490B" w:rsidRPr="00D047CB" w:rsidRDefault="000C490B" w:rsidP="00250125">
            <w:r w:rsidRPr="00D047CB">
              <w:t>Değer</w:t>
            </w:r>
          </w:p>
        </w:tc>
      </w:tr>
      <w:tr w:rsidR="000C490B" w:rsidRPr="00D047CB" w14:paraId="66F1D0D5" w14:textId="77777777" w:rsidTr="000C490B">
        <w:tc>
          <w:tcPr>
            <w:tcW w:w="1834" w:type="pct"/>
            <w:gridSpan w:val="2"/>
          </w:tcPr>
          <w:p w14:paraId="78050C94" w14:textId="77777777" w:rsidR="000C490B" w:rsidRPr="00D047CB" w:rsidRDefault="000C490B" w:rsidP="00250125">
            <w:r w:rsidRPr="00D047CB">
              <w:t>Ara Sınav</w:t>
            </w:r>
          </w:p>
        </w:tc>
        <w:tc>
          <w:tcPr>
            <w:tcW w:w="1549" w:type="pct"/>
            <w:gridSpan w:val="2"/>
          </w:tcPr>
          <w:p w14:paraId="74C08DC9" w14:textId="77777777" w:rsidR="000C490B" w:rsidRPr="00D047CB" w:rsidRDefault="000C490B" w:rsidP="00250125">
            <w:r w:rsidRPr="00D047CB">
              <w:t>1</w:t>
            </w:r>
          </w:p>
        </w:tc>
        <w:tc>
          <w:tcPr>
            <w:tcW w:w="1617" w:type="pct"/>
            <w:gridSpan w:val="2"/>
          </w:tcPr>
          <w:p w14:paraId="1A0C5A53" w14:textId="77777777" w:rsidR="000C490B" w:rsidRPr="00D047CB" w:rsidRDefault="000C490B" w:rsidP="00250125">
            <w:r w:rsidRPr="00D047CB">
              <w:t>100</w:t>
            </w:r>
          </w:p>
        </w:tc>
      </w:tr>
      <w:tr w:rsidR="000C490B" w:rsidRPr="00D047CB" w14:paraId="146B22C5" w14:textId="77777777" w:rsidTr="000C490B">
        <w:tc>
          <w:tcPr>
            <w:tcW w:w="3383" w:type="pct"/>
            <w:gridSpan w:val="4"/>
          </w:tcPr>
          <w:p w14:paraId="65E55B6F" w14:textId="77777777" w:rsidR="000C490B" w:rsidRPr="00D047CB" w:rsidRDefault="000C490B" w:rsidP="00250125">
            <w:r w:rsidRPr="00D047CB">
              <w:rPr>
                <w:b/>
              </w:rPr>
              <w:t>Toplam</w:t>
            </w:r>
          </w:p>
        </w:tc>
        <w:tc>
          <w:tcPr>
            <w:tcW w:w="1617" w:type="pct"/>
            <w:gridSpan w:val="2"/>
          </w:tcPr>
          <w:p w14:paraId="2AF1AC48" w14:textId="77777777" w:rsidR="000C490B" w:rsidRPr="00D047CB" w:rsidRDefault="000C490B" w:rsidP="00250125">
            <w:r w:rsidRPr="00D047CB">
              <w:t>100</w:t>
            </w:r>
          </w:p>
        </w:tc>
      </w:tr>
      <w:tr w:rsidR="000C490B" w:rsidRPr="00D047CB" w14:paraId="424DE747" w14:textId="77777777" w:rsidTr="000C490B">
        <w:tc>
          <w:tcPr>
            <w:tcW w:w="1834" w:type="pct"/>
            <w:gridSpan w:val="2"/>
            <w:shd w:val="clear" w:color="auto" w:fill="56D6D3"/>
          </w:tcPr>
          <w:p w14:paraId="6D21A685" w14:textId="77777777" w:rsidR="000C490B" w:rsidRPr="00D047CB" w:rsidRDefault="000C490B" w:rsidP="00250125">
            <w:r w:rsidRPr="00D047CB">
              <w:t>Yarıyıl (Yıl) Sonu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3EFE3D0B" w14:textId="77777777" w:rsidR="000C490B" w:rsidRPr="00D047CB" w:rsidRDefault="000C490B" w:rsidP="00250125">
            <w:r w:rsidRPr="00D047CB"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3A78AB3C" w14:textId="77777777" w:rsidR="000C490B" w:rsidRPr="00D047CB" w:rsidRDefault="000C490B" w:rsidP="00250125">
            <w:r w:rsidRPr="00D047CB">
              <w:t>Değer</w:t>
            </w:r>
          </w:p>
        </w:tc>
      </w:tr>
      <w:tr w:rsidR="000C490B" w:rsidRPr="00D047CB" w14:paraId="3F49C821" w14:textId="77777777" w:rsidTr="000C490B">
        <w:tc>
          <w:tcPr>
            <w:tcW w:w="1834" w:type="pct"/>
            <w:gridSpan w:val="2"/>
          </w:tcPr>
          <w:p w14:paraId="41AE5766" w14:textId="77777777" w:rsidR="000C490B" w:rsidRPr="00D047CB" w:rsidRDefault="000C490B" w:rsidP="00250125">
            <w:r w:rsidRPr="00D047CB">
              <w:t>Final Sınavı</w:t>
            </w:r>
          </w:p>
        </w:tc>
        <w:tc>
          <w:tcPr>
            <w:tcW w:w="1549" w:type="pct"/>
            <w:gridSpan w:val="2"/>
          </w:tcPr>
          <w:p w14:paraId="585BBE44" w14:textId="77777777" w:rsidR="000C490B" w:rsidRPr="00D047CB" w:rsidRDefault="000C490B" w:rsidP="00250125">
            <w:r w:rsidRPr="00D047CB">
              <w:t>1</w:t>
            </w:r>
          </w:p>
        </w:tc>
        <w:tc>
          <w:tcPr>
            <w:tcW w:w="1617" w:type="pct"/>
            <w:gridSpan w:val="2"/>
          </w:tcPr>
          <w:p w14:paraId="529F2B37" w14:textId="77777777" w:rsidR="000C490B" w:rsidRPr="00D047CB" w:rsidRDefault="000C490B" w:rsidP="00250125">
            <w:r w:rsidRPr="00D047CB">
              <w:t>100</w:t>
            </w:r>
          </w:p>
        </w:tc>
      </w:tr>
      <w:tr w:rsidR="000C490B" w:rsidRPr="00D047CB" w14:paraId="2A643C8B" w14:textId="77777777" w:rsidTr="000C490B">
        <w:tc>
          <w:tcPr>
            <w:tcW w:w="3383" w:type="pct"/>
            <w:gridSpan w:val="4"/>
          </w:tcPr>
          <w:p w14:paraId="0C8F6A17" w14:textId="77777777" w:rsidR="000C490B" w:rsidRPr="00D047CB" w:rsidRDefault="000C490B" w:rsidP="00250125">
            <w:r w:rsidRPr="00D047CB">
              <w:rPr>
                <w:b/>
              </w:rPr>
              <w:t>Toplam</w:t>
            </w:r>
          </w:p>
        </w:tc>
        <w:tc>
          <w:tcPr>
            <w:tcW w:w="1617" w:type="pct"/>
            <w:gridSpan w:val="2"/>
          </w:tcPr>
          <w:p w14:paraId="74E5AE7F" w14:textId="77777777" w:rsidR="000C490B" w:rsidRPr="00D047CB" w:rsidRDefault="000C490B" w:rsidP="00250125">
            <w:r w:rsidRPr="00D047CB">
              <w:t>100</w:t>
            </w:r>
          </w:p>
        </w:tc>
      </w:tr>
      <w:tr w:rsidR="000C490B" w:rsidRPr="00D047CB" w14:paraId="0FAA5054" w14:textId="77777777" w:rsidTr="000C490B">
        <w:tc>
          <w:tcPr>
            <w:tcW w:w="3383" w:type="pct"/>
            <w:gridSpan w:val="4"/>
          </w:tcPr>
          <w:p w14:paraId="62736474" w14:textId="77777777" w:rsidR="000C490B" w:rsidRPr="00D047CB" w:rsidRDefault="000C490B" w:rsidP="00250125">
            <w:r w:rsidRPr="00D047CB">
              <w:t>Yarıyıl (Yıl) İçi Etkinlikleri</w:t>
            </w:r>
          </w:p>
        </w:tc>
        <w:tc>
          <w:tcPr>
            <w:tcW w:w="1617" w:type="pct"/>
            <w:gridSpan w:val="2"/>
          </w:tcPr>
          <w:p w14:paraId="7FE1ACAC" w14:textId="77777777" w:rsidR="000C490B" w:rsidRPr="00D047CB" w:rsidRDefault="000C490B" w:rsidP="00250125">
            <w:r w:rsidRPr="00D047CB">
              <w:t>%40</w:t>
            </w:r>
          </w:p>
        </w:tc>
      </w:tr>
      <w:tr w:rsidR="000C490B" w:rsidRPr="00D047CB" w14:paraId="263177D5" w14:textId="77777777" w:rsidTr="000C490B">
        <w:tc>
          <w:tcPr>
            <w:tcW w:w="3383" w:type="pct"/>
            <w:gridSpan w:val="4"/>
          </w:tcPr>
          <w:p w14:paraId="13D85426" w14:textId="77777777" w:rsidR="000C490B" w:rsidRPr="00D047CB" w:rsidRDefault="000C490B" w:rsidP="00250125">
            <w:r w:rsidRPr="00D047CB">
              <w:t>Yarıyıl (Yıl) Sonu Etkinlikleri</w:t>
            </w:r>
          </w:p>
        </w:tc>
        <w:tc>
          <w:tcPr>
            <w:tcW w:w="1617" w:type="pct"/>
            <w:gridSpan w:val="2"/>
          </w:tcPr>
          <w:p w14:paraId="6D210108" w14:textId="77777777" w:rsidR="000C490B" w:rsidRPr="00D047CB" w:rsidRDefault="000C490B" w:rsidP="00250125">
            <w:r w:rsidRPr="00D047CB">
              <w:t>%60</w:t>
            </w:r>
          </w:p>
        </w:tc>
      </w:tr>
      <w:tr w:rsidR="000C490B" w:rsidRPr="00D047CB" w14:paraId="267FD458" w14:textId="77777777" w:rsidTr="000C490B">
        <w:tc>
          <w:tcPr>
            <w:tcW w:w="3383" w:type="pct"/>
            <w:gridSpan w:val="4"/>
          </w:tcPr>
          <w:p w14:paraId="52CEFDD2" w14:textId="77777777" w:rsidR="000C490B" w:rsidRPr="00D047CB" w:rsidRDefault="000C490B" w:rsidP="00250125">
            <w:r w:rsidRPr="00D047CB">
              <w:rPr>
                <w:b/>
              </w:rPr>
              <w:t>Toplam</w:t>
            </w:r>
          </w:p>
        </w:tc>
        <w:tc>
          <w:tcPr>
            <w:tcW w:w="1617" w:type="pct"/>
            <w:gridSpan w:val="2"/>
          </w:tcPr>
          <w:p w14:paraId="69EC3A27" w14:textId="77777777" w:rsidR="000C490B" w:rsidRPr="00D047CB" w:rsidRDefault="000C490B" w:rsidP="00250125">
            <w:r w:rsidRPr="00D047CB">
              <w:t>%100</w:t>
            </w:r>
          </w:p>
        </w:tc>
      </w:tr>
      <w:tr w:rsidR="000C490B" w:rsidRPr="00D047CB" w14:paraId="134F189D" w14:textId="77777777" w:rsidTr="000C490B">
        <w:tc>
          <w:tcPr>
            <w:tcW w:w="5000" w:type="pct"/>
            <w:gridSpan w:val="6"/>
            <w:shd w:val="clear" w:color="auto" w:fill="00C0BB"/>
          </w:tcPr>
          <w:p w14:paraId="1101F635" w14:textId="77777777" w:rsidR="000C490B" w:rsidRPr="00D047CB" w:rsidRDefault="000C490B" w:rsidP="00250125">
            <w:pPr>
              <w:rPr>
                <w:b/>
              </w:rPr>
            </w:pPr>
            <w:r w:rsidRPr="00D047CB">
              <w:rPr>
                <w:b/>
              </w:rPr>
              <w:t>Ders</w:t>
            </w:r>
            <w:r w:rsidRPr="00D047CB">
              <w:t xml:space="preserve"> </w:t>
            </w:r>
            <w:r w:rsidRPr="00D047CB">
              <w:rPr>
                <w:b/>
              </w:rPr>
              <w:t>İş Yükü</w:t>
            </w:r>
          </w:p>
        </w:tc>
      </w:tr>
      <w:tr w:rsidR="000C490B" w:rsidRPr="00D047CB" w14:paraId="2E4120CF" w14:textId="77777777" w:rsidTr="000C490B">
        <w:tc>
          <w:tcPr>
            <w:tcW w:w="1532" w:type="pct"/>
            <w:shd w:val="clear" w:color="auto" w:fill="56D6D3"/>
          </w:tcPr>
          <w:p w14:paraId="5C6FEBD7" w14:textId="77777777" w:rsidR="000C490B" w:rsidRPr="00D047CB" w:rsidRDefault="000C490B" w:rsidP="00250125">
            <w:r w:rsidRPr="00D047CB">
              <w:t>Etkinlikler</w:t>
            </w:r>
          </w:p>
        </w:tc>
        <w:tc>
          <w:tcPr>
            <w:tcW w:w="1111" w:type="pct"/>
            <w:gridSpan w:val="2"/>
            <w:shd w:val="clear" w:color="auto" w:fill="56D6D3"/>
          </w:tcPr>
          <w:p w14:paraId="4CB788C5" w14:textId="77777777" w:rsidR="000C490B" w:rsidRPr="00D047CB" w:rsidRDefault="000C490B" w:rsidP="00250125">
            <w:r w:rsidRPr="00D047CB">
              <w:t>Sayı</w:t>
            </w:r>
          </w:p>
        </w:tc>
        <w:tc>
          <w:tcPr>
            <w:tcW w:w="1114" w:type="pct"/>
            <w:gridSpan w:val="2"/>
            <w:shd w:val="clear" w:color="auto" w:fill="56D6D3"/>
          </w:tcPr>
          <w:p w14:paraId="3806DC76" w14:textId="77777777" w:rsidR="000C490B" w:rsidRPr="00D047CB" w:rsidRDefault="000C490B" w:rsidP="00250125">
            <w:r w:rsidRPr="00D047CB">
              <w:t>Süre (Saat)</w:t>
            </w:r>
          </w:p>
        </w:tc>
        <w:tc>
          <w:tcPr>
            <w:tcW w:w="1243" w:type="pct"/>
            <w:shd w:val="clear" w:color="auto" w:fill="56D6D3"/>
          </w:tcPr>
          <w:p w14:paraId="7A446E1C" w14:textId="77777777" w:rsidR="000C490B" w:rsidRPr="00D047CB" w:rsidRDefault="000C490B" w:rsidP="00250125">
            <w:r w:rsidRPr="00D047CB">
              <w:t>Toplam İş Yükü (Saat)</w:t>
            </w:r>
          </w:p>
        </w:tc>
      </w:tr>
      <w:tr w:rsidR="00246D42" w:rsidRPr="00D047CB" w14:paraId="577E1F11" w14:textId="77777777" w:rsidTr="000C490B">
        <w:tc>
          <w:tcPr>
            <w:tcW w:w="1532" w:type="pct"/>
          </w:tcPr>
          <w:p w14:paraId="139469C3" w14:textId="77777777" w:rsidR="00246D42" w:rsidRPr="00D047CB" w:rsidRDefault="00246D42" w:rsidP="00246D42">
            <w:r w:rsidRPr="00D047CB">
              <w:t>Ara Sınav</w:t>
            </w:r>
          </w:p>
        </w:tc>
        <w:tc>
          <w:tcPr>
            <w:tcW w:w="1111" w:type="pct"/>
            <w:gridSpan w:val="2"/>
          </w:tcPr>
          <w:p w14:paraId="3FAA1909" w14:textId="00A0B16A" w:rsidR="00246D42" w:rsidRPr="00D047CB" w:rsidRDefault="00246D42" w:rsidP="00246D42">
            <w:r w:rsidRPr="00D047CB">
              <w:t>1</w:t>
            </w:r>
          </w:p>
        </w:tc>
        <w:tc>
          <w:tcPr>
            <w:tcW w:w="1114" w:type="pct"/>
            <w:gridSpan w:val="2"/>
          </w:tcPr>
          <w:p w14:paraId="7B8F34C6" w14:textId="2FC2E3A9" w:rsidR="00246D42" w:rsidRPr="00D047CB" w:rsidRDefault="00246D42" w:rsidP="00246D42">
            <w:r w:rsidRPr="00D047CB">
              <w:t>1</w:t>
            </w:r>
          </w:p>
        </w:tc>
        <w:tc>
          <w:tcPr>
            <w:tcW w:w="1243" w:type="pct"/>
          </w:tcPr>
          <w:p w14:paraId="3FE88D36" w14:textId="62A48E0E" w:rsidR="00246D42" w:rsidRPr="00D047CB" w:rsidRDefault="00246D42" w:rsidP="00246D42">
            <w:r w:rsidRPr="00D047CB">
              <w:t>1</w:t>
            </w:r>
          </w:p>
        </w:tc>
      </w:tr>
      <w:tr w:rsidR="00246D42" w:rsidRPr="00D047CB" w14:paraId="1825758B" w14:textId="77777777" w:rsidTr="000C490B">
        <w:tc>
          <w:tcPr>
            <w:tcW w:w="1532" w:type="pct"/>
          </w:tcPr>
          <w:p w14:paraId="1C7AAFD6" w14:textId="77777777" w:rsidR="00246D42" w:rsidRPr="00D047CB" w:rsidRDefault="00246D42" w:rsidP="00246D42">
            <w:r w:rsidRPr="00D047CB">
              <w:t>Final Sınavı</w:t>
            </w:r>
          </w:p>
        </w:tc>
        <w:tc>
          <w:tcPr>
            <w:tcW w:w="1111" w:type="pct"/>
            <w:gridSpan w:val="2"/>
          </w:tcPr>
          <w:p w14:paraId="29B8645C" w14:textId="5DEA9540" w:rsidR="00246D42" w:rsidRPr="00D047CB" w:rsidRDefault="00246D42" w:rsidP="00246D42">
            <w:r w:rsidRPr="00D047CB">
              <w:t>1</w:t>
            </w:r>
          </w:p>
        </w:tc>
        <w:tc>
          <w:tcPr>
            <w:tcW w:w="1114" w:type="pct"/>
            <w:gridSpan w:val="2"/>
          </w:tcPr>
          <w:p w14:paraId="21EED911" w14:textId="0B6C9876" w:rsidR="00246D42" w:rsidRPr="00D047CB" w:rsidRDefault="00246D42" w:rsidP="00246D42">
            <w:r w:rsidRPr="00D047CB">
              <w:t>1</w:t>
            </w:r>
          </w:p>
        </w:tc>
        <w:tc>
          <w:tcPr>
            <w:tcW w:w="1243" w:type="pct"/>
          </w:tcPr>
          <w:p w14:paraId="630A2B21" w14:textId="6021A308" w:rsidR="00246D42" w:rsidRPr="00D047CB" w:rsidRDefault="00246D42" w:rsidP="00246D42">
            <w:r w:rsidRPr="00D047CB">
              <w:t>1</w:t>
            </w:r>
          </w:p>
        </w:tc>
      </w:tr>
      <w:tr w:rsidR="00246D42" w:rsidRPr="00D047CB" w14:paraId="13AAEAE5" w14:textId="77777777" w:rsidTr="000C490B">
        <w:tc>
          <w:tcPr>
            <w:tcW w:w="1532" w:type="pct"/>
          </w:tcPr>
          <w:p w14:paraId="701B2631" w14:textId="77777777" w:rsidR="00246D42" w:rsidRPr="00D047CB" w:rsidRDefault="00246D42" w:rsidP="00246D42">
            <w:r w:rsidRPr="00D047CB">
              <w:t>Derse Katılım</w:t>
            </w:r>
          </w:p>
        </w:tc>
        <w:tc>
          <w:tcPr>
            <w:tcW w:w="1111" w:type="pct"/>
            <w:gridSpan w:val="2"/>
          </w:tcPr>
          <w:p w14:paraId="5C9517B1" w14:textId="057864A5" w:rsidR="00246D42" w:rsidRPr="00D047CB" w:rsidRDefault="00246D42" w:rsidP="00246D42">
            <w:r w:rsidRPr="00D047CB">
              <w:t>14</w:t>
            </w:r>
          </w:p>
        </w:tc>
        <w:tc>
          <w:tcPr>
            <w:tcW w:w="1114" w:type="pct"/>
            <w:gridSpan w:val="2"/>
          </w:tcPr>
          <w:p w14:paraId="5EBABEBC" w14:textId="37C0B32D" w:rsidR="00246D42" w:rsidRPr="00D047CB" w:rsidRDefault="00717FB9" w:rsidP="00246D42">
            <w:r w:rsidRPr="00D047CB">
              <w:t>2</w:t>
            </w:r>
          </w:p>
        </w:tc>
        <w:tc>
          <w:tcPr>
            <w:tcW w:w="1243" w:type="pct"/>
          </w:tcPr>
          <w:p w14:paraId="3D341F8B" w14:textId="4D88CF8A" w:rsidR="00246D42" w:rsidRPr="00D047CB" w:rsidRDefault="00717FB9" w:rsidP="00246D42">
            <w:r w:rsidRPr="00D047CB">
              <w:t>28</w:t>
            </w:r>
          </w:p>
        </w:tc>
      </w:tr>
      <w:tr w:rsidR="00246D42" w:rsidRPr="00D047CB" w14:paraId="27F20FAB" w14:textId="77777777" w:rsidTr="000C490B">
        <w:tc>
          <w:tcPr>
            <w:tcW w:w="1532" w:type="pct"/>
          </w:tcPr>
          <w:p w14:paraId="1F020D0A" w14:textId="77777777" w:rsidR="00246D42" w:rsidRPr="00D047CB" w:rsidRDefault="00246D42" w:rsidP="00246D42">
            <w:r w:rsidRPr="00D047CB">
              <w:t>Bireysel Çalışma</w:t>
            </w:r>
          </w:p>
        </w:tc>
        <w:tc>
          <w:tcPr>
            <w:tcW w:w="1111" w:type="pct"/>
            <w:gridSpan w:val="2"/>
          </w:tcPr>
          <w:p w14:paraId="2CBAF4CD" w14:textId="58BE4F58" w:rsidR="00246D42" w:rsidRPr="00D047CB" w:rsidRDefault="00246D42" w:rsidP="00246D42">
            <w:r w:rsidRPr="00D047CB">
              <w:t>14</w:t>
            </w:r>
          </w:p>
        </w:tc>
        <w:tc>
          <w:tcPr>
            <w:tcW w:w="1114" w:type="pct"/>
            <w:gridSpan w:val="2"/>
          </w:tcPr>
          <w:p w14:paraId="1B4E30D8" w14:textId="17F6C9A0" w:rsidR="00246D42" w:rsidRPr="00D047CB" w:rsidRDefault="00246D42" w:rsidP="00246D42">
            <w:r w:rsidRPr="00D047CB">
              <w:t>2</w:t>
            </w:r>
          </w:p>
        </w:tc>
        <w:tc>
          <w:tcPr>
            <w:tcW w:w="1243" w:type="pct"/>
          </w:tcPr>
          <w:p w14:paraId="21B4962D" w14:textId="71A1ACC1" w:rsidR="00246D42" w:rsidRPr="00D047CB" w:rsidRDefault="00246D42" w:rsidP="00246D42">
            <w:r w:rsidRPr="00D047CB">
              <w:t>28</w:t>
            </w:r>
          </w:p>
        </w:tc>
      </w:tr>
      <w:tr w:rsidR="00246D42" w:rsidRPr="00D047CB" w14:paraId="4AA7E274" w14:textId="77777777" w:rsidTr="000C490B">
        <w:tc>
          <w:tcPr>
            <w:tcW w:w="1532" w:type="pct"/>
          </w:tcPr>
          <w:p w14:paraId="0C4FEC5D" w14:textId="77777777" w:rsidR="00246D42" w:rsidRPr="00D047CB" w:rsidRDefault="00246D42" w:rsidP="00246D42">
            <w:r w:rsidRPr="00D047CB">
              <w:t>Ara Sınav İçin Bireysel Çalışma</w:t>
            </w:r>
          </w:p>
        </w:tc>
        <w:tc>
          <w:tcPr>
            <w:tcW w:w="1111" w:type="pct"/>
            <w:gridSpan w:val="2"/>
          </w:tcPr>
          <w:p w14:paraId="712B6C12" w14:textId="626D59B4" w:rsidR="00246D42" w:rsidRPr="00D047CB" w:rsidRDefault="00246D42" w:rsidP="00246D42">
            <w:r w:rsidRPr="00D047CB">
              <w:t>1</w:t>
            </w:r>
          </w:p>
        </w:tc>
        <w:tc>
          <w:tcPr>
            <w:tcW w:w="1114" w:type="pct"/>
            <w:gridSpan w:val="2"/>
          </w:tcPr>
          <w:p w14:paraId="29DDE8E6" w14:textId="563C765C" w:rsidR="00246D42" w:rsidRPr="00D047CB" w:rsidRDefault="00717FB9" w:rsidP="00246D42">
            <w:r w:rsidRPr="00D047CB">
              <w:t>14</w:t>
            </w:r>
          </w:p>
        </w:tc>
        <w:tc>
          <w:tcPr>
            <w:tcW w:w="1243" w:type="pct"/>
          </w:tcPr>
          <w:p w14:paraId="413C8ADC" w14:textId="79738F5D" w:rsidR="00246D42" w:rsidRPr="00D047CB" w:rsidRDefault="00717FB9" w:rsidP="00246D42">
            <w:r w:rsidRPr="00D047CB">
              <w:t>14</w:t>
            </w:r>
          </w:p>
        </w:tc>
      </w:tr>
      <w:tr w:rsidR="00246D42" w:rsidRPr="00D047CB" w14:paraId="2F1F7525" w14:textId="77777777" w:rsidTr="000C490B">
        <w:tc>
          <w:tcPr>
            <w:tcW w:w="1532" w:type="pct"/>
          </w:tcPr>
          <w:p w14:paraId="25A74F63" w14:textId="77777777" w:rsidR="00246D42" w:rsidRPr="00D047CB" w:rsidRDefault="00246D42" w:rsidP="00246D42">
            <w:r w:rsidRPr="00D047CB">
              <w:t>Final Sınavı İçin Bireysel Çalışma</w:t>
            </w:r>
          </w:p>
        </w:tc>
        <w:tc>
          <w:tcPr>
            <w:tcW w:w="1111" w:type="pct"/>
            <w:gridSpan w:val="2"/>
          </w:tcPr>
          <w:p w14:paraId="1E9D5B3D" w14:textId="7F7175A4" w:rsidR="00246D42" w:rsidRPr="00D047CB" w:rsidRDefault="00246D42" w:rsidP="00246D42">
            <w:r w:rsidRPr="00D047CB">
              <w:t>1</w:t>
            </w:r>
          </w:p>
        </w:tc>
        <w:tc>
          <w:tcPr>
            <w:tcW w:w="1114" w:type="pct"/>
            <w:gridSpan w:val="2"/>
          </w:tcPr>
          <w:p w14:paraId="15C1F793" w14:textId="688C47FA" w:rsidR="00246D42" w:rsidRPr="00D047CB" w:rsidRDefault="00717FB9" w:rsidP="00246D42">
            <w:r w:rsidRPr="00D047CB">
              <w:t>28</w:t>
            </w:r>
          </w:p>
        </w:tc>
        <w:tc>
          <w:tcPr>
            <w:tcW w:w="1243" w:type="pct"/>
          </w:tcPr>
          <w:p w14:paraId="4D436FA9" w14:textId="1704623C" w:rsidR="00246D42" w:rsidRPr="00D047CB" w:rsidRDefault="00717FB9" w:rsidP="00246D42">
            <w:r w:rsidRPr="00D047CB">
              <w:t>28</w:t>
            </w:r>
          </w:p>
        </w:tc>
      </w:tr>
      <w:tr w:rsidR="00246D42" w:rsidRPr="00D047CB" w14:paraId="295B0E7A" w14:textId="77777777" w:rsidTr="000C490B">
        <w:tc>
          <w:tcPr>
            <w:tcW w:w="1532" w:type="pct"/>
          </w:tcPr>
          <w:p w14:paraId="64DDE29B" w14:textId="77777777" w:rsidR="00246D42" w:rsidRPr="00D047CB" w:rsidRDefault="00246D42" w:rsidP="00246D42">
            <w:r w:rsidRPr="00D047CB">
              <w:t>Okuma</w:t>
            </w:r>
          </w:p>
        </w:tc>
        <w:tc>
          <w:tcPr>
            <w:tcW w:w="1111" w:type="pct"/>
            <w:gridSpan w:val="2"/>
          </w:tcPr>
          <w:p w14:paraId="2F4B502B" w14:textId="2A8AAA0A" w:rsidR="00246D42" w:rsidRPr="00D047CB" w:rsidRDefault="00246D42" w:rsidP="00246D42">
            <w:r w:rsidRPr="00D047CB">
              <w:t>14</w:t>
            </w:r>
          </w:p>
        </w:tc>
        <w:tc>
          <w:tcPr>
            <w:tcW w:w="1114" w:type="pct"/>
            <w:gridSpan w:val="2"/>
          </w:tcPr>
          <w:p w14:paraId="774F3EC2" w14:textId="1B0BBFEF" w:rsidR="00246D42" w:rsidRPr="00D047CB" w:rsidRDefault="00717FB9" w:rsidP="00246D42">
            <w:r w:rsidRPr="00D047CB">
              <w:t>2</w:t>
            </w:r>
          </w:p>
        </w:tc>
        <w:tc>
          <w:tcPr>
            <w:tcW w:w="1243" w:type="pct"/>
          </w:tcPr>
          <w:p w14:paraId="3627A112" w14:textId="51DD5A68" w:rsidR="00246D42" w:rsidRPr="00D047CB" w:rsidRDefault="00717FB9" w:rsidP="00246D42">
            <w:r w:rsidRPr="00D047CB">
              <w:t>28</w:t>
            </w:r>
          </w:p>
        </w:tc>
      </w:tr>
      <w:tr w:rsidR="000C490B" w:rsidRPr="00D047CB" w14:paraId="6B808048" w14:textId="77777777" w:rsidTr="000C490B">
        <w:tc>
          <w:tcPr>
            <w:tcW w:w="3757" w:type="pct"/>
            <w:gridSpan w:val="5"/>
            <w:shd w:val="clear" w:color="auto" w:fill="56D6D3"/>
          </w:tcPr>
          <w:p w14:paraId="2547171E" w14:textId="77777777" w:rsidR="000C490B" w:rsidRPr="00D047CB" w:rsidRDefault="000C490B" w:rsidP="00250125">
            <w:r w:rsidRPr="00D047CB">
              <w:t>Toplam İş Yükü (Saat)</w:t>
            </w:r>
          </w:p>
        </w:tc>
        <w:tc>
          <w:tcPr>
            <w:tcW w:w="1243" w:type="pct"/>
          </w:tcPr>
          <w:p w14:paraId="334EA79A" w14:textId="0AC1BBBE" w:rsidR="000C490B" w:rsidRPr="00D047CB" w:rsidRDefault="00717FB9" w:rsidP="00250125">
            <w:pPr>
              <w:rPr>
                <w:color w:val="000000" w:themeColor="text1"/>
              </w:rPr>
            </w:pPr>
            <w:r w:rsidRPr="00D047CB">
              <w:rPr>
                <w:color w:val="000000" w:themeColor="text1"/>
              </w:rPr>
              <w:t>128</w:t>
            </w:r>
          </w:p>
        </w:tc>
      </w:tr>
      <w:tr w:rsidR="000C490B" w:rsidRPr="00D047CB" w14:paraId="0A40AD18" w14:textId="77777777" w:rsidTr="000C490B">
        <w:tc>
          <w:tcPr>
            <w:tcW w:w="3757" w:type="pct"/>
            <w:gridSpan w:val="5"/>
            <w:shd w:val="clear" w:color="auto" w:fill="56D6D3"/>
          </w:tcPr>
          <w:p w14:paraId="3BC632FB" w14:textId="77777777" w:rsidR="000C490B" w:rsidRPr="00D047CB" w:rsidRDefault="000C490B" w:rsidP="00250125">
            <w:r w:rsidRPr="00D047CB">
              <w:t>AKTS (Toplam İş Yükü/25)</w:t>
            </w:r>
          </w:p>
        </w:tc>
        <w:tc>
          <w:tcPr>
            <w:tcW w:w="1243" w:type="pct"/>
          </w:tcPr>
          <w:p w14:paraId="3D9EA585" w14:textId="3A957785" w:rsidR="000C490B" w:rsidRPr="00D047CB" w:rsidRDefault="00717FB9" w:rsidP="00250125">
            <w:pPr>
              <w:rPr>
                <w:color w:val="000000" w:themeColor="text1"/>
              </w:rPr>
            </w:pPr>
            <w:r w:rsidRPr="00D047CB">
              <w:rPr>
                <w:color w:val="000000" w:themeColor="text1"/>
              </w:rPr>
              <w:t>128</w:t>
            </w:r>
            <w:r w:rsidR="00246D42" w:rsidRPr="00D047CB">
              <w:rPr>
                <w:color w:val="000000" w:themeColor="text1"/>
              </w:rPr>
              <w:t>/25=</w:t>
            </w:r>
            <w:r w:rsidRPr="00D047CB">
              <w:rPr>
                <w:color w:val="000000" w:themeColor="text1"/>
              </w:rPr>
              <w:t>5,12</w:t>
            </w:r>
          </w:p>
        </w:tc>
      </w:tr>
    </w:tbl>
    <w:p w14:paraId="24F60594" w14:textId="3CED41BE" w:rsidR="0041391B" w:rsidRPr="00D047CB" w:rsidRDefault="0041391B" w:rsidP="000C490B">
      <w:pPr>
        <w:jc w:val="center"/>
      </w:pPr>
    </w:p>
    <w:p w14:paraId="74FFDABB" w14:textId="77777777" w:rsidR="0041391B" w:rsidRPr="00D047CB" w:rsidRDefault="0041391B">
      <w:r w:rsidRPr="00D047CB">
        <w:br w:type="page"/>
      </w:r>
    </w:p>
    <w:p w14:paraId="75FB18A4" w14:textId="77777777" w:rsidR="000C490B" w:rsidRPr="00D047CB" w:rsidRDefault="000C490B" w:rsidP="000C490B">
      <w:pPr>
        <w:jc w:val="center"/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3"/>
        <w:gridCol w:w="632"/>
        <w:gridCol w:w="632"/>
        <w:gridCol w:w="632"/>
        <w:gridCol w:w="632"/>
        <w:gridCol w:w="632"/>
        <w:gridCol w:w="632"/>
        <w:gridCol w:w="632"/>
      </w:tblGrid>
      <w:tr w:rsidR="000C490B" w:rsidRPr="00D047CB" w14:paraId="142EE1C6" w14:textId="77777777" w:rsidTr="008571CF">
        <w:trPr>
          <w:trHeight w:val="22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tl2br w:val="nil"/>
            </w:tcBorders>
            <w:shd w:val="clear" w:color="auto" w:fill="FFFFFF" w:themeFill="background1"/>
            <w:vAlign w:val="center"/>
          </w:tcPr>
          <w:p w14:paraId="027D18D9" w14:textId="4E8006E8" w:rsidR="000C490B" w:rsidRPr="00D047CB" w:rsidRDefault="000C490B" w:rsidP="005A2AA2">
            <w:pPr>
              <w:jc w:val="center"/>
            </w:pPr>
            <w:r w:rsidRPr="00D047CB">
              <w:t xml:space="preserve">Program Çıktıları (PÇ) ile </w:t>
            </w:r>
            <w:r w:rsidR="005A2AA2" w:rsidRPr="00D047CB">
              <w:t>Eğitim Psikolojisi</w:t>
            </w:r>
            <w:r w:rsidRPr="00D047CB">
              <w:t xml:space="preserve"> Dersi Öğretim Çıktıları (ÖÇ) Matrisi</w:t>
            </w:r>
          </w:p>
        </w:tc>
      </w:tr>
      <w:tr w:rsidR="0041391B" w:rsidRPr="00D047CB" w14:paraId="3FA6E0F3" w14:textId="77777777" w:rsidTr="008571CF">
        <w:trPr>
          <w:trHeight w:val="57"/>
        </w:trPr>
        <w:tc>
          <w:tcPr>
            <w:tcW w:w="3463" w:type="pct"/>
            <w:tcBorders>
              <w:top w:val="nil"/>
              <w:tl2br w:val="single" w:sz="4" w:space="0" w:color="auto"/>
            </w:tcBorders>
            <w:shd w:val="clear" w:color="auto" w:fill="00C0BB"/>
            <w:vAlign w:val="center"/>
          </w:tcPr>
          <w:p w14:paraId="2D6AF29D" w14:textId="31CFE9A0" w:rsidR="000C490B" w:rsidRPr="00D047CB" w:rsidRDefault="000C490B" w:rsidP="0041391B">
            <w:r w:rsidRPr="00D047CB">
              <w:t xml:space="preserve">                                                      </w:t>
            </w:r>
            <w:r w:rsidR="0041391B" w:rsidRPr="00D047CB">
              <w:t xml:space="preserve">                                         </w:t>
            </w:r>
            <w:r w:rsidR="008D141E" w:rsidRPr="00D047CB">
              <w:t xml:space="preserve">                </w:t>
            </w:r>
            <w:r w:rsidR="0041391B" w:rsidRPr="00D047CB">
              <w:t xml:space="preserve">         </w:t>
            </w:r>
            <w:r w:rsidRPr="00D047CB">
              <w:t xml:space="preserve"> Öğretim Çıktıları</w:t>
            </w:r>
          </w:p>
          <w:p w14:paraId="7AEA2BED" w14:textId="2F90A2FD" w:rsidR="000C490B" w:rsidRPr="00D047CB" w:rsidRDefault="008D141E" w:rsidP="0041391B">
            <w:r w:rsidRPr="00D047CB">
              <w:t xml:space="preserve">          </w:t>
            </w:r>
            <w:r w:rsidR="000C490B" w:rsidRPr="00D047CB">
              <w:t>Program Çıktıları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04A41A76" w14:textId="5B006BAD" w:rsidR="000C490B" w:rsidRPr="00D047CB" w:rsidRDefault="000C490B" w:rsidP="0041391B">
            <w:r w:rsidRPr="00D047CB">
              <w:t>ÖÇ1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2697E1FB" w14:textId="1A2A11FA" w:rsidR="000C490B" w:rsidRPr="00D047CB" w:rsidRDefault="000C490B" w:rsidP="0041391B">
            <w:r w:rsidRPr="00D047CB">
              <w:t>ÖÇ2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2BC52E1B" w14:textId="3A2FAD1B" w:rsidR="000C490B" w:rsidRPr="00D047CB" w:rsidRDefault="000C490B" w:rsidP="0041391B">
            <w:r w:rsidRPr="00D047CB">
              <w:t>ÖÇ3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46868611" w14:textId="5210B5CE" w:rsidR="000C490B" w:rsidRPr="00D047CB" w:rsidRDefault="000C490B" w:rsidP="0041391B">
            <w:r w:rsidRPr="00D047CB">
              <w:t>ÖÇ4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31D22639" w14:textId="661B873C" w:rsidR="000C490B" w:rsidRPr="00D047CB" w:rsidRDefault="000C490B" w:rsidP="0041391B">
            <w:r w:rsidRPr="00D047CB">
              <w:t>ÖÇ5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66112FB2" w14:textId="491FFC1C" w:rsidR="000C490B" w:rsidRPr="00D047CB" w:rsidRDefault="000C490B" w:rsidP="0041391B">
            <w:r w:rsidRPr="00D047CB">
              <w:t>ÖÇ6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3C5FBB72" w14:textId="6B17ACEA" w:rsidR="000C490B" w:rsidRPr="00D047CB" w:rsidRDefault="000C490B" w:rsidP="0041391B">
            <w:r w:rsidRPr="00D047CB">
              <w:t>ÖÇ7</w:t>
            </w:r>
          </w:p>
        </w:tc>
      </w:tr>
      <w:tr w:rsidR="0041391B" w:rsidRPr="00D047CB" w14:paraId="10BC843F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010B0A2" w14:textId="77777777" w:rsidR="000C490B" w:rsidRPr="00D047CB" w:rsidRDefault="000C490B" w:rsidP="0041391B">
            <w:r w:rsidRPr="00D047CB">
              <w:t>PÇ 1. İlahiyat alanında kazanılan yeterliliklere dayalı, kuramsal ve uygulamalı bilgilere sahiptir.</w:t>
            </w:r>
          </w:p>
        </w:tc>
        <w:tc>
          <w:tcPr>
            <w:tcW w:w="220" w:type="pct"/>
            <w:vAlign w:val="center"/>
          </w:tcPr>
          <w:p w14:paraId="1B54EEFA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2460A22C" w14:textId="64E1F966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2A3A3FB0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17AA044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7072DA40" w14:textId="4C29AB13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012BCDE1" w14:textId="7594DCC1" w:rsidR="000C490B" w:rsidRPr="00D047CB" w:rsidRDefault="00717FB9" w:rsidP="002A48EE">
            <w:pPr>
              <w:jc w:val="center"/>
            </w:pPr>
            <w:r w:rsidRPr="00D047CB">
              <w:t>3</w:t>
            </w:r>
          </w:p>
        </w:tc>
        <w:tc>
          <w:tcPr>
            <w:tcW w:w="220" w:type="pct"/>
            <w:vAlign w:val="center"/>
          </w:tcPr>
          <w:p w14:paraId="0885D156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34F44505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B2A261D" w14:textId="77777777" w:rsidR="000C490B" w:rsidRPr="00D047CB" w:rsidRDefault="000C490B" w:rsidP="0041391B">
            <w:r w:rsidRPr="00D047CB">
              <w:t>PÇ 2. İlahiyat alanında edindiği kuramsal ve uygulamalı bilgileri eğitim-öğretim, araştırma ve topluma hizmet alanlarında kullanır, çözümler ve uygular.</w:t>
            </w:r>
          </w:p>
        </w:tc>
        <w:tc>
          <w:tcPr>
            <w:tcW w:w="220" w:type="pct"/>
            <w:vAlign w:val="center"/>
          </w:tcPr>
          <w:p w14:paraId="0B04F1BB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57BA3DD4" w14:textId="1CC8ACFF" w:rsidR="000C490B" w:rsidRPr="00D047CB" w:rsidRDefault="000504E4" w:rsidP="002A48EE">
            <w:pPr>
              <w:jc w:val="center"/>
            </w:pPr>
            <w:r w:rsidRPr="00D047CB">
              <w:t>3</w:t>
            </w:r>
          </w:p>
        </w:tc>
        <w:tc>
          <w:tcPr>
            <w:tcW w:w="219" w:type="pct"/>
            <w:vAlign w:val="center"/>
          </w:tcPr>
          <w:p w14:paraId="1EE2DAA0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7FE9FDCB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4EBA5480" w14:textId="0C47F291" w:rsidR="000C490B" w:rsidRPr="00D047CB" w:rsidRDefault="007D5A36" w:rsidP="002A48EE">
            <w:pPr>
              <w:jc w:val="center"/>
            </w:pPr>
            <w:r w:rsidRPr="00D047CB">
              <w:t>4</w:t>
            </w:r>
          </w:p>
        </w:tc>
        <w:tc>
          <w:tcPr>
            <w:tcW w:w="219" w:type="pct"/>
            <w:vAlign w:val="center"/>
          </w:tcPr>
          <w:p w14:paraId="5D4880CC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41820B32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3FC39D61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1A08B213" w14:textId="77777777" w:rsidR="000C490B" w:rsidRPr="00D047CB" w:rsidRDefault="000C490B" w:rsidP="0041391B">
            <w:r w:rsidRPr="00D047CB">
              <w:t>PÇ 3. İlahiyat alanında karşılaşılan kadim ve güncel dini meseleleri saptama, tanımlama, yorumlama, formüle etme ve çözüm bulmada bireysel veya ekip üyesi olarak sorumluluk alır.</w:t>
            </w:r>
          </w:p>
        </w:tc>
        <w:tc>
          <w:tcPr>
            <w:tcW w:w="220" w:type="pct"/>
            <w:vAlign w:val="center"/>
          </w:tcPr>
          <w:p w14:paraId="5AA453E6" w14:textId="6AE5C4AF" w:rsidR="000C490B" w:rsidRPr="00D047CB" w:rsidRDefault="00717FB9" w:rsidP="002A48EE">
            <w:pPr>
              <w:jc w:val="center"/>
            </w:pPr>
            <w:r w:rsidRPr="00D047CB">
              <w:t>5</w:t>
            </w:r>
          </w:p>
        </w:tc>
        <w:tc>
          <w:tcPr>
            <w:tcW w:w="220" w:type="pct"/>
            <w:vAlign w:val="center"/>
          </w:tcPr>
          <w:p w14:paraId="6D3385F4" w14:textId="0BB74F0F" w:rsidR="000C490B" w:rsidRPr="00D047CB" w:rsidRDefault="00717FB9" w:rsidP="002A48EE">
            <w:pPr>
              <w:jc w:val="center"/>
            </w:pPr>
            <w:r w:rsidRPr="00D047CB">
              <w:t>5</w:t>
            </w:r>
          </w:p>
        </w:tc>
        <w:tc>
          <w:tcPr>
            <w:tcW w:w="219" w:type="pct"/>
            <w:vAlign w:val="center"/>
          </w:tcPr>
          <w:p w14:paraId="6CA6D4F4" w14:textId="1260B211" w:rsidR="000C490B" w:rsidRPr="00D047CB" w:rsidRDefault="00717FB9" w:rsidP="002A48EE">
            <w:pPr>
              <w:jc w:val="center"/>
            </w:pPr>
            <w:r w:rsidRPr="00D047CB">
              <w:t>5</w:t>
            </w:r>
          </w:p>
        </w:tc>
        <w:tc>
          <w:tcPr>
            <w:tcW w:w="219" w:type="pct"/>
            <w:vAlign w:val="center"/>
          </w:tcPr>
          <w:p w14:paraId="57448375" w14:textId="229BF1D2" w:rsidR="000C490B" w:rsidRPr="00D047CB" w:rsidRDefault="00717FB9" w:rsidP="002A48EE">
            <w:pPr>
              <w:jc w:val="center"/>
            </w:pPr>
            <w:r w:rsidRPr="00D047CB">
              <w:t>5</w:t>
            </w:r>
          </w:p>
        </w:tc>
        <w:tc>
          <w:tcPr>
            <w:tcW w:w="219" w:type="pct"/>
            <w:vAlign w:val="center"/>
          </w:tcPr>
          <w:p w14:paraId="7A741237" w14:textId="5398CF3E" w:rsidR="000C490B" w:rsidRPr="00D047CB" w:rsidRDefault="00717FB9" w:rsidP="002A48EE">
            <w:pPr>
              <w:jc w:val="center"/>
            </w:pPr>
            <w:r w:rsidRPr="00D047CB">
              <w:t>5</w:t>
            </w:r>
          </w:p>
        </w:tc>
        <w:tc>
          <w:tcPr>
            <w:tcW w:w="219" w:type="pct"/>
            <w:vAlign w:val="center"/>
          </w:tcPr>
          <w:p w14:paraId="51EBCBB4" w14:textId="28536214" w:rsidR="000C490B" w:rsidRPr="00D047CB" w:rsidRDefault="00717FB9" w:rsidP="002A48EE">
            <w:pPr>
              <w:jc w:val="center"/>
            </w:pPr>
            <w:r w:rsidRPr="00D047CB">
              <w:t>4</w:t>
            </w:r>
          </w:p>
        </w:tc>
        <w:tc>
          <w:tcPr>
            <w:tcW w:w="220" w:type="pct"/>
            <w:vAlign w:val="center"/>
          </w:tcPr>
          <w:p w14:paraId="5DF29ED1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5FA9AF11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E7969D4" w14:textId="77777777" w:rsidR="000C490B" w:rsidRPr="00D047CB" w:rsidRDefault="000C490B" w:rsidP="0041391B">
            <w:r w:rsidRPr="00D047CB">
              <w:t>PÇ 4. İlahiyat alanındaki bilgi ve becerileri kullanarak, hem kendisinin hem de sorumluluğu altında çalışanların kişisel ve mesleki gelişimine yönelik etkinlikleri planlar</w:t>
            </w:r>
          </w:p>
        </w:tc>
        <w:tc>
          <w:tcPr>
            <w:tcW w:w="220" w:type="pct"/>
            <w:vAlign w:val="center"/>
          </w:tcPr>
          <w:p w14:paraId="22DDD0D2" w14:textId="1F7BF443" w:rsidR="000C490B" w:rsidRPr="00D047CB" w:rsidRDefault="00717FB9" w:rsidP="002A48EE">
            <w:pPr>
              <w:jc w:val="center"/>
            </w:pPr>
            <w:r w:rsidRPr="00D047CB">
              <w:t>4</w:t>
            </w:r>
          </w:p>
        </w:tc>
        <w:tc>
          <w:tcPr>
            <w:tcW w:w="220" w:type="pct"/>
            <w:vAlign w:val="center"/>
          </w:tcPr>
          <w:p w14:paraId="32A0C3DC" w14:textId="71566569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5C8691E8" w14:textId="1A7D5A65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319859F5" w14:textId="560181DF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3CBFDC54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27745191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3469F35B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53A6572F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BAE042F" w14:textId="77777777" w:rsidR="000C490B" w:rsidRPr="00D047CB" w:rsidRDefault="000C490B" w:rsidP="0041391B">
            <w:r w:rsidRPr="00D047CB">
              <w:t>PÇ 5. İlahiyat alanında edindiği bilgi ve becerileri eleştirel bir yaklaşımla değerlendirir ve yaşam boyu öğrenmeye ilişkin olumlu tutum geliştirir.</w:t>
            </w:r>
          </w:p>
        </w:tc>
        <w:tc>
          <w:tcPr>
            <w:tcW w:w="220" w:type="pct"/>
            <w:vAlign w:val="center"/>
          </w:tcPr>
          <w:p w14:paraId="2DE32CDB" w14:textId="12E03629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7F3CA6B8" w14:textId="3E8A76D2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54D4E6E4" w14:textId="60FD2B68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06AA9106" w14:textId="6B771BCE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588A3EA3" w14:textId="5372A4AC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4A91DA8A" w14:textId="7024379E" w:rsidR="000C490B" w:rsidRPr="00D047CB" w:rsidRDefault="00717FB9" w:rsidP="002A48EE">
            <w:pPr>
              <w:jc w:val="center"/>
            </w:pPr>
            <w:r w:rsidRPr="00D047CB">
              <w:t>4</w:t>
            </w:r>
          </w:p>
        </w:tc>
        <w:tc>
          <w:tcPr>
            <w:tcW w:w="220" w:type="pct"/>
            <w:vAlign w:val="center"/>
          </w:tcPr>
          <w:p w14:paraId="5879CC7A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72F025A6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F6B915F" w14:textId="77777777" w:rsidR="000C490B" w:rsidRPr="00D047CB" w:rsidRDefault="000C490B" w:rsidP="0041391B">
            <w:r w:rsidRPr="00D047CB">
              <w:t>PÇ 6. İlahiyat alanındaki çeşitli bilimsel, sosyal, kültürel ve sanatsal etkinliklere katılır.</w:t>
            </w:r>
          </w:p>
        </w:tc>
        <w:tc>
          <w:tcPr>
            <w:tcW w:w="220" w:type="pct"/>
            <w:vAlign w:val="center"/>
          </w:tcPr>
          <w:p w14:paraId="4CB4C78C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4E581E20" w14:textId="3876A022" w:rsidR="000C490B" w:rsidRPr="00D047CB" w:rsidRDefault="00717FB9" w:rsidP="002A48EE">
            <w:pPr>
              <w:jc w:val="center"/>
            </w:pPr>
            <w:r w:rsidRPr="00D047CB">
              <w:t>3</w:t>
            </w:r>
          </w:p>
        </w:tc>
        <w:tc>
          <w:tcPr>
            <w:tcW w:w="219" w:type="pct"/>
            <w:vAlign w:val="center"/>
          </w:tcPr>
          <w:p w14:paraId="25888A6B" w14:textId="39EA1C62" w:rsidR="000C490B" w:rsidRPr="00D047CB" w:rsidRDefault="00717FB9" w:rsidP="002A48EE">
            <w:pPr>
              <w:jc w:val="center"/>
            </w:pPr>
            <w:r w:rsidRPr="00D047CB">
              <w:t>3</w:t>
            </w:r>
          </w:p>
        </w:tc>
        <w:tc>
          <w:tcPr>
            <w:tcW w:w="219" w:type="pct"/>
            <w:vAlign w:val="center"/>
          </w:tcPr>
          <w:p w14:paraId="0232E7B8" w14:textId="654FA1E2" w:rsidR="000C490B" w:rsidRPr="00D047CB" w:rsidRDefault="00717FB9" w:rsidP="002A48EE">
            <w:pPr>
              <w:jc w:val="center"/>
            </w:pPr>
            <w:r w:rsidRPr="00D047CB">
              <w:t>3</w:t>
            </w:r>
          </w:p>
        </w:tc>
        <w:tc>
          <w:tcPr>
            <w:tcW w:w="219" w:type="pct"/>
            <w:vAlign w:val="center"/>
          </w:tcPr>
          <w:p w14:paraId="75F01DD6" w14:textId="3B02437A" w:rsidR="000C490B" w:rsidRPr="00D047CB" w:rsidRDefault="00717FB9" w:rsidP="002A48EE">
            <w:pPr>
              <w:jc w:val="center"/>
            </w:pPr>
            <w:r w:rsidRPr="00D047CB">
              <w:t>3</w:t>
            </w:r>
          </w:p>
        </w:tc>
        <w:tc>
          <w:tcPr>
            <w:tcW w:w="219" w:type="pct"/>
            <w:vAlign w:val="center"/>
          </w:tcPr>
          <w:p w14:paraId="17B58A17" w14:textId="60E37A22" w:rsidR="000C490B" w:rsidRPr="00D047CB" w:rsidRDefault="00717FB9" w:rsidP="002A48EE">
            <w:pPr>
              <w:jc w:val="center"/>
            </w:pPr>
            <w:r w:rsidRPr="00D047CB">
              <w:t>3</w:t>
            </w:r>
          </w:p>
        </w:tc>
        <w:tc>
          <w:tcPr>
            <w:tcW w:w="220" w:type="pct"/>
            <w:vAlign w:val="center"/>
          </w:tcPr>
          <w:p w14:paraId="2A7F5BC4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5E8B5508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1E13B08" w14:textId="77777777" w:rsidR="000C490B" w:rsidRPr="00D047CB" w:rsidRDefault="000C490B" w:rsidP="0041391B">
            <w:r w:rsidRPr="00D047CB">
              <w:t>PÇ 7. Anadilde ve yabancı dilde ilahiyat alanında kuramsal ve uygulamalı bilgileri izler ve bunları ilgili alandaki paydaş kişi ve kuruluşlarla paylaşır.</w:t>
            </w:r>
          </w:p>
        </w:tc>
        <w:tc>
          <w:tcPr>
            <w:tcW w:w="220" w:type="pct"/>
            <w:vAlign w:val="center"/>
          </w:tcPr>
          <w:p w14:paraId="38A260C6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48674E9E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3E3FE734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34958DA2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68674E39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5E30E0C2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142B5C94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3415C4C3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24A07BF" w14:textId="77777777" w:rsidR="000C490B" w:rsidRPr="00D047CB" w:rsidRDefault="000C490B" w:rsidP="0041391B">
            <w:r w:rsidRPr="00D047CB">
              <w:t>PÇ 8. Çağın gerektirdiği dijital okuryazarlık becerisine sahip olur bunu ilahiyat alanında etkin bir şekilde kullanır.</w:t>
            </w:r>
          </w:p>
        </w:tc>
        <w:tc>
          <w:tcPr>
            <w:tcW w:w="220" w:type="pct"/>
            <w:vAlign w:val="center"/>
          </w:tcPr>
          <w:p w14:paraId="0D17FD30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6C58C2E5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2439CEB1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58BB2DBF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1FD6E33D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11D84F63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326A5398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4AEE30F9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22A3ED0" w14:textId="77777777" w:rsidR="000C490B" w:rsidRPr="00D047CB" w:rsidRDefault="000C490B" w:rsidP="0041391B">
            <w:r w:rsidRPr="00D047CB">
              <w:t>PÇ 9. Dini anlayış ve uygulamaların evrensel, toplumsal, hukuki ve etik değerlere ilişkin yansımaları hakkında farkındalık sahibidir.</w:t>
            </w:r>
          </w:p>
        </w:tc>
        <w:tc>
          <w:tcPr>
            <w:tcW w:w="220" w:type="pct"/>
            <w:vAlign w:val="center"/>
          </w:tcPr>
          <w:p w14:paraId="69B88076" w14:textId="11D149E3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662512F8" w14:textId="250C53A5" w:rsidR="000C490B" w:rsidRPr="00D047CB" w:rsidRDefault="00717FB9" w:rsidP="002A48EE">
            <w:pPr>
              <w:jc w:val="center"/>
            </w:pPr>
            <w:r w:rsidRPr="00D047CB">
              <w:t>5</w:t>
            </w:r>
          </w:p>
        </w:tc>
        <w:tc>
          <w:tcPr>
            <w:tcW w:w="219" w:type="pct"/>
            <w:vAlign w:val="center"/>
          </w:tcPr>
          <w:p w14:paraId="3755A7B5" w14:textId="64F1B409" w:rsidR="000C490B" w:rsidRPr="00D047CB" w:rsidRDefault="00717FB9" w:rsidP="002A48EE">
            <w:pPr>
              <w:jc w:val="center"/>
            </w:pPr>
            <w:r w:rsidRPr="00D047CB">
              <w:t>5</w:t>
            </w:r>
          </w:p>
        </w:tc>
        <w:tc>
          <w:tcPr>
            <w:tcW w:w="219" w:type="pct"/>
            <w:vAlign w:val="center"/>
          </w:tcPr>
          <w:p w14:paraId="6C0FAF01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30B9BAEA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60447F18" w14:textId="2794A7F8" w:rsidR="000C490B" w:rsidRPr="00D047CB" w:rsidRDefault="00717FB9" w:rsidP="002A48EE">
            <w:pPr>
              <w:jc w:val="center"/>
            </w:pPr>
            <w:r w:rsidRPr="00D047CB">
              <w:t>5</w:t>
            </w:r>
          </w:p>
        </w:tc>
        <w:tc>
          <w:tcPr>
            <w:tcW w:w="220" w:type="pct"/>
            <w:vAlign w:val="center"/>
          </w:tcPr>
          <w:p w14:paraId="3ECC9EA0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644911A3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ED999EC" w14:textId="77777777" w:rsidR="000C490B" w:rsidRPr="00D047CB" w:rsidRDefault="000C490B" w:rsidP="0041391B">
            <w:r w:rsidRPr="00D047CB">
              <w:t>PÇ 10. Değişen hayata ve yeniliğe karşı açık tutuma sahip olarak bilimsel, toplumsal, ekonomik, yasal ve siyasal gelişmelerden haberdardır.</w:t>
            </w:r>
          </w:p>
        </w:tc>
        <w:tc>
          <w:tcPr>
            <w:tcW w:w="220" w:type="pct"/>
            <w:vAlign w:val="center"/>
          </w:tcPr>
          <w:p w14:paraId="6CF2C7ED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38ECBD18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6D1F0E11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5B6BA5E6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4BC84EFB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5E8AD8A3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0FA5BCCF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7990D398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62367C25" w14:textId="77777777" w:rsidR="000C490B" w:rsidRPr="00D047CB" w:rsidRDefault="000C490B" w:rsidP="0041391B">
            <w:r w:rsidRPr="00D047CB">
              <w:t>PÇ 11.</w:t>
            </w:r>
            <w:r w:rsidRPr="00D047CB">
              <w:rPr>
                <w:bCs/>
              </w:rPr>
              <w:t xml:space="preserve"> İlahiyat alt dalları ve diğer bilim alanları ile ilişki kurarak disiplinler arası araştırma, inceleme, analiz ve yorum yapar.</w:t>
            </w:r>
          </w:p>
        </w:tc>
        <w:tc>
          <w:tcPr>
            <w:tcW w:w="220" w:type="pct"/>
            <w:vAlign w:val="center"/>
          </w:tcPr>
          <w:p w14:paraId="5F4580CA" w14:textId="52D5EF42" w:rsidR="000C490B" w:rsidRPr="00D047CB" w:rsidRDefault="00717FB9" w:rsidP="002A48EE">
            <w:pPr>
              <w:jc w:val="center"/>
            </w:pPr>
            <w:r w:rsidRPr="00D047CB">
              <w:t>2</w:t>
            </w:r>
          </w:p>
        </w:tc>
        <w:tc>
          <w:tcPr>
            <w:tcW w:w="220" w:type="pct"/>
            <w:vAlign w:val="center"/>
          </w:tcPr>
          <w:p w14:paraId="086AAE10" w14:textId="1E4D3A95" w:rsidR="000C490B" w:rsidRPr="00D047CB" w:rsidRDefault="00717FB9" w:rsidP="002A48EE">
            <w:pPr>
              <w:jc w:val="center"/>
            </w:pPr>
            <w:r w:rsidRPr="00D047CB">
              <w:t>3</w:t>
            </w:r>
          </w:p>
        </w:tc>
        <w:tc>
          <w:tcPr>
            <w:tcW w:w="219" w:type="pct"/>
            <w:vAlign w:val="center"/>
          </w:tcPr>
          <w:p w14:paraId="7FA445C5" w14:textId="13CD37E1" w:rsidR="000C490B" w:rsidRPr="00D047CB" w:rsidRDefault="00717FB9" w:rsidP="002A48EE">
            <w:pPr>
              <w:jc w:val="center"/>
            </w:pPr>
            <w:r w:rsidRPr="00D047CB">
              <w:t>5</w:t>
            </w:r>
          </w:p>
        </w:tc>
        <w:tc>
          <w:tcPr>
            <w:tcW w:w="219" w:type="pct"/>
            <w:vAlign w:val="center"/>
          </w:tcPr>
          <w:p w14:paraId="5C158BFA" w14:textId="42E56CBC" w:rsidR="000C490B" w:rsidRPr="00D047CB" w:rsidRDefault="00717FB9" w:rsidP="002A48EE">
            <w:pPr>
              <w:jc w:val="center"/>
            </w:pPr>
            <w:r w:rsidRPr="00D047CB">
              <w:t>3</w:t>
            </w:r>
          </w:p>
        </w:tc>
        <w:tc>
          <w:tcPr>
            <w:tcW w:w="219" w:type="pct"/>
            <w:vAlign w:val="center"/>
          </w:tcPr>
          <w:p w14:paraId="41A7E7F0" w14:textId="60DBABEE" w:rsidR="000C490B" w:rsidRPr="00D047CB" w:rsidRDefault="0020083F" w:rsidP="002A48EE">
            <w:pPr>
              <w:jc w:val="center"/>
            </w:pPr>
            <w:r w:rsidRPr="00D047CB">
              <w:t>4</w:t>
            </w:r>
          </w:p>
        </w:tc>
        <w:tc>
          <w:tcPr>
            <w:tcW w:w="219" w:type="pct"/>
            <w:vAlign w:val="center"/>
          </w:tcPr>
          <w:p w14:paraId="6179AE2A" w14:textId="665FA0E6" w:rsidR="000C490B" w:rsidRPr="00D047CB" w:rsidRDefault="0020083F" w:rsidP="002A48EE">
            <w:pPr>
              <w:jc w:val="center"/>
            </w:pPr>
            <w:r w:rsidRPr="00D047CB">
              <w:t>3</w:t>
            </w:r>
          </w:p>
        </w:tc>
        <w:tc>
          <w:tcPr>
            <w:tcW w:w="220" w:type="pct"/>
            <w:vAlign w:val="center"/>
          </w:tcPr>
          <w:p w14:paraId="141B6225" w14:textId="77777777" w:rsidR="000C490B" w:rsidRPr="00D047CB" w:rsidRDefault="000C490B" w:rsidP="002A48EE">
            <w:pPr>
              <w:jc w:val="center"/>
            </w:pPr>
          </w:p>
        </w:tc>
      </w:tr>
    </w:tbl>
    <w:p w14:paraId="741D5DB4" w14:textId="103E46D1" w:rsidR="000C490B" w:rsidRPr="00D047CB" w:rsidRDefault="000C490B"/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4"/>
        <w:gridCol w:w="632"/>
        <w:gridCol w:w="632"/>
        <w:gridCol w:w="632"/>
        <w:gridCol w:w="632"/>
        <w:gridCol w:w="632"/>
        <w:gridCol w:w="632"/>
        <w:gridCol w:w="632"/>
      </w:tblGrid>
      <w:tr w:rsidR="000C490B" w:rsidRPr="00D047CB" w14:paraId="2AA05775" w14:textId="77777777" w:rsidTr="008571CF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center"/>
          </w:tcPr>
          <w:p w14:paraId="15C7BCBD" w14:textId="49C8EEA1" w:rsidR="000C490B" w:rsidRPr="00D047CB" w:rsidRDefault="000C490B" w:rsidP="005A2AA2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 xml:space="preserve">Programa Özgü Ölçütler (PÖÖ) ile </w:t>
            </w:r>
            <w:r w:rsidR="005A2AA2" w:rsidRPr="00D047CB">
              <w:rPr>
                <w:b/>
                <w:bCs/>
              </w:rPr>
              <w:t>Eğitim Psikolojisi</w:t>
            </w:r>
            <w:r w:rsidRPr="00D047CB">
              <w:rPr>
                <w:b/>
                <w:bCs/>
              </w:rPr>
              <w:t xml:space="preserve"> Dersi Öğretim Çıktıları (ÖÇ) Matrisi</w:t>
            </w:r>
          </w:p>
        </w:tc>
      </w:tr>
      <w:tr w:rsidR="0041391B" w:rsidRPr="00D047CB" w14:paraId="434D3580" w14:textId="77777777" w:rsidTr="008571CF">
        <w:trPr>
          <w:trHeight w:val="20"/>
        </w:trPr>
        <w:tc>
          <w:tcPr>
            <w:tcW w:w="3455" w:type="pct"/>
            <w:tcBorders>
              <w:top w:val="nil"/>
              <w:tl2br w:val="single" w:sz="4" w:space="0" w:color="auto"/>
            </w:tcBorders>
            <w:shd w:val="clear" w:color="auto" w:fill="6297D8"/>
            <w:vAlign w:val="center"/>
          </w:tcPr>
          <w:p w14:paraId="25A0B615" w14:textId="588C8DB0" w:rsidR="000C490B" w:rsidRPr="00D047CB" w:rsidRDefault="000C490B" w:rsidP="0041391B">
            <w:r w:rsidRPr="00D047CB">
              <w:t xml:space="preserve">                                               </w:t>
            </w:r>
            <w:r w:rsidR="008D141E" w:rsidRPr="00D047CB">
              <w:t xml:space="preserve">                                                                    </w:t>
            </w:r>
            <w:r w:rsidRPr="00D047CB">
              <w:t xml:space="preserve">     Öğretim Çıktıları</w:t>
            </w:r>
          </w:p>
          <w:p w14:paraId="2176087D" w14:textId="1F90B48E" w:rsidR="000C490B" w:rsidRPr="00D047CB" w:rsidRDefault="008D141E" w:rsidP="0041391B">
            <w:r w:rsidRPr="00D047CB">
              <w:t xml:space="preserve">     </w:t>
            </w:r>
            <w:r w:rsidR="000C490B" w:rsidRPr="00D047CB">
              <w:t>Programa Özgü Ölçütler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48307A7A" w14:textId="764A2C0A" w:rsidR="000C490B" w:rsidRPr="00D047CB" w:rsidRDefault="000C490B" w:rsidP="0041391B">
            <w:r w:rsidRPr="00D047CB">
              <w:t>ÖÇ1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06D776B6" w14:textId="16887060" w:rsidR="000C490B" w:rsidRPr="00D047CB" w:rsidRDefault="000C490B" w:rsidP="0041391B">
            <w:r w:rsidRPr="00D047CB">
              <w:t>ÖÇ2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12F1D62C" w14:textId="0B4BC65B" w:rsidR="000C490B" w:rsidRPr="00D047CB" w:rsidRDefault="000C490B" w:rsidP="0041391B">
            <w:r w:rsidRPr="00D047CB">
              <w:t>ÖÇ3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2B21659" w14:textId="75053C5D" w:rsidR="000C490B" w:rsidRPr="00D047CB" w:rsidRDefault="000C490B" w:rsidP="0041391B">
            <w:r w:rsidRPr="00D047CB">
              <w:t>ÖÇ4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5102F4B" w14:textId="64E9BB89" w:rsidR="000C490B" w:rsidRPr="00D047CB" w:rsidRDefault="000C490B" w:rsidP="0041391B">
            <w:r w:rsidRPr="00D047CB">
              <w:t>ÖÇ5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38F33DB8" w14:textId="75CC6B6E" w:rsidR="000C490B" w:rsidRPr="00D047CB" w:rsidRDefault="000C490B" w:rsidP="0041391B">
            <w:r w:rsidRPr="00D047CB">
              <w:t>ÖÇ6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6297D8"/>
            <w:vAlign w:val="center"/>
          </w:tcPr>
          <w:p w14:paraId="66937DC7" w14:textId="3E42540C" w:rsidR="000C490B" w:rsidRPr="00D047CB" w:rsidRDefault="000C490B" w:rsidP="0041391B">
            <w:r w:rsidRPr="00D047CB">
              <w:t>ÖÇ7</w:t>
            </w:r>
          </w:p>
        </w:tc>
      </w:tr>
      <w:tr w:rsidR="000C490B" w:rsidRPr="00D047CB" w14:paraId="095A8E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40A5329" w14:textId="77777777" w:rsidR="000C490B" w:rsidRPr="00D047CB" w:rsidRDefault="000C490B" w:rsidP="0041391B">
            <w:r w:rsidRPr="00D047CB">
              <w:t>PÖÖ 1 Kur’an-ı Kerim bilgisine, doğru tilavet becerisine ve yeterli ezbere sahip olma</w:t>
            </w:r>
          </w:p>
        </w:tc>
        <w:tc>
          <w:tcPr>
            <w:tcW w:w="221" w:type="pct"/>
            <w:vAlign w:val="center"/>
          </w:tcPr>
          <w:p w14:paraId="1B24EF5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2FE8CDB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2A6EACDD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2EA6523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2536DB2A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4482A004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62419769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6100A4F6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22551BF" w14:textId="77777777" w:rsidR="000C490B" w:rsidRPr="00D047CB" w:rsidRDefault="000C490B" w:rsidP="0041391B">
            <w:r w:rsidRPr="00D047CB">
              <w:t>PÖÖ 2 Arapça temel kaynakları okuma ve anlama yetkinliğine sahip olma</w:t>
            </w:r>
          </w:p>
        </w:tc>
        <w:tc>
          <w:tcPr>
            <w:tcW w:w="221" w:type="pct"/>
            <w:vAlign w:val="center"/>
          </w:tcPr>
          <w:p w14:paraId="1CBDEF38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D8F014C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231A52A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59A0CF5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1EFDE8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A38E4D8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13AFF96E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3CE3B6B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0C54D74" w14:textId="77777777" w:rsidR="000C490B" w:rsidRPr="00D047CB" w:rsidRDefault="000C490B" w:rsidP="0041391B">
            <w:r w:rsidRPr="00D047CB">
              <w:t>PÖÖ 3 İtikat, ibadet, ahlak ve muamelata dair usul ve esasları kavrama ve dayandığı temelleri bilme</w:t>
            </w:r>
          </w:p>
        </w:tc>
        <w:tc>
          <w:tcPr>
            <w:tcW w:w="221" w:type="pct"/>
            <w:vAlign w:val="center"/>
          </w:tcPr>
          <w:p w14:paraId="5C393E0B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B0E2336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086981B9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52A24509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63F5844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729F50E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5FAAF772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5170A555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6E47BD2" w14:textId="77777777" w:rsidR="000C490B" w:rsidRPr="00D047CB" w:rsidRDefault="000C490B" w:rsidP="0041391B">
            <w:r w:rsidRPr="00D047CB">
              <w:t>PÖÖ 4 Kur’an ve sünnet bütünlüğünü esas alan bir yaklaşıma sahip olma</w:t>
            </w:r>
          </w:p>
        </w:tc>
        <w:tc>
          <w:tcPr>
            <w:tcW w:w="221" w:type="pct"/>
            <w:vAlign w:val="center"/>
          </w:tcPr>
          <w:p w14:paraId="066EE0C3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6B1588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C9E1C05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8A5B1A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279D123C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4FD154F9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2CB5B1BF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564754D8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69838984" w14:textId="77777777" w:rsidR="000C490B" w:rsidRPr="00D047CB" w:rsidRDefault="000C490B" w:rsidP="0041391B">
            <w:r w:rsidRPr="00D047CB">
              <w:t>PÖÖ 5 Bütüncül ve sistematik bir dini düşünce ve kavrayışa sahip olma</w:t>
            </w:r>
          </w:p>
        </w:tc>
        <w:tc>
          <w:tcPr>
            <w:tcW w:w="221" w:type="pct"/>
            <w:vAlign w:val="center"/>
          </w:tcPr>
          <w:p w14:paraId="763F6C69" w14:textId="23248FA0" w:rsidR="000C490B" w:rsidRPr="00D047CB" w:rsidRDefault="0020083F" w:rsidP="002A48EE">
            <w:pPr>
              <w:jc w:val="center"/>
            </w:pPr>
            <w:r w:rsidRPr="00D047CB">
              <w:t>5</w:t>
            </w:r>
          </w:p>
        </w:tc>
        <w:tc>
          <w:tcPr>
            <w:tcW w:w="221" w:type="pct"/>
            <w:vAlign w:val="center"/>
          </w:tcPr>
          <w:p w14:paraId="7A2EE1B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3962722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26834B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52BB49F0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61066E2" w14:textId="4CA6BC2D" w:rsidR="000C490B" w:rsidRPr="00D047CB" w:rsidRDefault="0020083F" w:rsidP="002A48EE">
            <w:pPr>
              <w:jc w:val="center"/>
            </w:pPr>
            <w:r w:rsidRPr="00D047CB">
              <w:t>5</w:t>
            </w:r>
          </w:p>
        </w:tc>
        <w:tc>
          <w:tcPr>
            <w:tcW w:w="218" w:type="pct"/>
            <w:vAlign w:val="center"/>
          </w:tcPr>
          <w:p w14:paraId="6E47DF1D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283F7C1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98EBF4F" w14:textId="77777777" w:rsidR="000C490B" w:rsidRPr="00D047CB" w:rsidRDefault="000C490B" w:rsidP="0041391B">
            <w:r w:rsidRPr="00D047CB">
              <w:t>PÖÖ 6 Zaman ve mekâna göre ortaya çıkan farklı dini yaklaşımları doğru anlama ve tutarlı değerlendirme yetkinliğine sahip olma</w:t>
            </w:r>
          </w:p>
        </w:tc>
        <w:tc>
          <w:tcPr>
            <w:tcW w:w="221" w:type="pct"/>
            <w:vAlign w:val="center"/>
          </w:tcPr>
          <w:p w14:paraId="444DEF33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CDE4586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61E2940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E217AF3" w14:textId="338DD607" w:rsidR="000C490B" w:rsidRPr="00D047CB" w:rsidRDefault="0020083F" w:rsidP="002A48EE">
            <w:pPr>
              <w:jc w:val="center"/>
            </w:pPr>
            <w:r w:rsidRPr="00D047CB">
              <w:t>4</w:t>
            </w:r>
          </w:p>
        </w:tc>
        <w:tc>
          <w:tcPr>
            <w:tcW w:w="221" w:type="pct"/>
            <w:vAlign w:val="center"/>
          </w:tcPr>
          <w:p w14:paraId="6576C279" w14:textId="63588F8D" w:rsidR="000C490B" w:rsidRPr="00D047CB" w:rsidRDefault="0020083F" w:rsidP="002A48EE">
            <w:pPr>
              <w:jc w:val="center"/>
            </w:pPr>
            <w:r w:rsidRPr="00D047CB">
              <w:t>4</w:t>
            </w:r>
          </w:p>
        </w:tc>
        <w:tc>
          <w:tcPr>
            <w:tcW w:w="221" w:type="pct"/>
            <w:vAlign w:val="center"/>
          </w:tcPr>
          <w:p w14:paraId="180F8216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25FE4F93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66ADDBC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268949D7" w14:textId="77777777" w:rsidR="000C490B" w:rsidRPr="00D047CB" w:rsidRDefault="000C490B" w:rsidP="0041391B">
            <w:r w:rsidRPr="00D047CB">
              <w:t>PÖÖ 7 Din istismarı, şiddet, İslam karşıtlığı gibi dine ve topluma zararlı eğilimlere karşı söylem ve tutum geliştirebilme yetkinliğine sahip olma</w:t>
            </w:r>
          </w:p>
        </w:tc>
        <w:tc>
          <w:tcPr>
            <w:tcW w:w="221" w:type="pct"/>
            <w:vAlign w:val="center"/>
          </w:tcPr>
          <w:p w14:paraId="7BE286C2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C58AF85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15262A6" w14:textId="5787F93A" w:rsidR="000C490B" w:rsidRPr="00D047CB" w:rsidRDefault="0020083F" w:rsidP="002A48EE">
            <w:pPr>
              <w:jc w:val="center"/>
            </w:pPr>
            <w:r w:rsidRPr="00D047CB">
              <w:t>4</w:t>
            </w:r>
          </w:p>
        </w:tc>
        <w:tc>
          <w:tcPr>
            <w:tcW w:w="221" w:type="pct"/>
            <w:vAlign w:val="center"/>
          </w:tcPr>
          <w:p w14:paraId="409F5245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B240459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FC797A8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5711F341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3568392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6D45E78" w14:textId="77777777" w:rsidR="000C490B" w:rsidRPr="00D047CB" w:rsidRDefault="000C490B" w:rsidP="0041391B">
            <w:r w:rsidRPr="00D047CB">
              <w:lastRenderedPageBreak/>
              <w:t>PÖÖ 8 Farklı düşünce ve yorumlar karşısında saygı ve adaleti esas alma yetkinliğine sahip olma</w:t>
            </w:r>
          </w:p>
        </w:tc>
        <w:tc>
          <w:tcPr>
            <w:tcW w:w="221" w:type="pct"/>
            <w:vAlign w:val="center"/>
          </w:tcPr>
          <w:p w14:paraId="0C38F5E4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003DEC92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2A94E1E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426ADC5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2AE50A67" w14:textId="1670FA38" w:rsidR="000C490B" w:rsidRPr="00D047CB" w:rsidRDefault="0020083F" w:rsidP="002A48EE">
            <w:pPr>
              <w:jc w:val="center"/>
            </w:pPr>
            <w:r w:rsidRPr="00D047CB">
              <w:t>5</w:t>
            </w:r>
          </w:p>
        </w:tc>
        <w:tc>
          <w:tcPr>
            <w:tcW w:w="221" w:type="pct"/>
            <w:vAlign w:val="center"/>
          </w:tcPr>
          <w:p w14:paraId="2FCCCEDC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5F28A5A9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259ABCE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A64A70A" w14:textId="77777777" w:rsidR="000C490B" w:rsidRPr="00D047CB" w:rsidRDefault="000C490B" w:rsidP="0041391B">
            <w:r w:rsidRPr="00D047CB">
              <w:t>PÖÖ 9 Kişi ve kurumlar yerine ilke ve değerleri üstün tutan bir anlayışa sahip olma</w:t>
            </w:r>
          </w:p>
        </w:tc>
        <w:tc>
          <w:tcPr>
            <w:tcW w:w="221" w:type="pct"/>
            <w:vAlign w:val="center"/>
          </w:tcPr>
          <w:p w14:paraId="026914BC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44D2B91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F8D272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523ECF8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E46ABDB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83BA828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43AED7D4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4AE1DC1A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C4EB2EE" w14:textId="77777777" w:rsidR="000C490B" w:rsidRPr="00D047CB" w:rsidRDefault="000C490B" w:rsidP="0041391B">
            <w:r w:rsidRPr="00D047CB">
              <w:t>PÖÖ 10 Dinin temel kaynakları ve bilimsel verilere dayalı din eğitimi ve din hizmetleri verme yetkinliğine sahip olma</w:t>
            </w:r>
          </w:p>
        </w:tc>
        <w:tc>
          <w:tcPr>
            <w:tcW w:w="221" w:type="pct"/>
            <w:vAlign w:val="center"/>
          </w:tcPr>
          <w:p w14:paraId="32331E57" w14:textId="7F314E01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E1FCD30" w14:textId="57EDE307" w:rsidR="000C490B" w:rsidRPr="00D047CB" w:rsidRDefault="0020083F" w:rsidP="002A48EE">
            <w:pPr>
              <w:jc w:val="center"/>
            </w:pPr>
            <w:r w:rsidRPr="00D047CB">
              <w:t>3</w:t>
            </w:r>
          </w:p>
        </w:tc>
        <w:tc>
          <w:tcPr>
            <w:tcW w:w="221" w:type="pct"/>
            <w:vAlign w:val="center"/>
          </w:tcPr>
          <w:p w14:paraId="550FA59E" w14:textId="068AABB3" w:rsidR="000C490B" w:rsidRPr="00D047CB" w:rsidRDefault="0020083F" w:rsidP="002A48EE">
            <w:pPr>
              <w:jc w:val="center"/>
            </w:pPr>
            <w:r w:rsidRPr="00D047CB">
              <w:t>5</w:t>
            </w:r>
          </w:p>
        </w:tc>
        <w:tc>
          <w:tcPr>
            <w:tcW w:w="221" w:type="pct"/>
            <w:vAlign w:val="center"/>
          </w:tcPr>
          <w:p w14:paraId="54518FEA" w14:textId="6F792C48" w:rsidR="000C490B" w:rsidRPr="00D047CB" w:rsidRDefault="0020083F" w:rsidP="002A48EE">
            <w:pPr>
              <w:jc w:val="center"/>
            </w:pPr>
            <w:r w:rsidRPr="00D047CB">
              <w:t>4</w:t>
            </w:r>
          </w:p>
        </w:tc>
        <w:tc>
          <w:tcPr>
            <w:tcW w:w="221" w:type="pct"/>
            <w:vAlign w:val="center"/>
          </w:tcPr>
          <w:p w14:paraId="580AE4F7" w14:textId="484C80C3" w:rsidR="000C490B" w:rsidRPr="00D047CB" w:rsidRDefault="0020083F" w:rsidP="002A48EE">
            <w:pPr>
              <w:jc w:val="center"/>
            </w:pPr>
            <w:r w:rsidRPr="00D047CB">
              <w:t>4</w:t>
            </w:r>
          </w:p>
        </w:tc>
        <w:tc>
          <w:tcPr>
            <w:tcW w:w="221" w:type="pct"/>
            <w:vAlign w:val="center"/>
          </w:tcPr>
          <w:p w14:paraId="34FEB338" w14:textId="39F4851E" w:rsidR="000C490B" w:rsidRPr="00D047CB" w:rsidRDefault="0020083F" w:rsidP="002A48EE">
            <w:pPr>
              <w:jc w:val="center"/>
            </w:pPr>
            <w:r w:rsidRPr="00D047CB">
              <w:t>5</w:t>
            </w:r>
          </w:p>
        </w:tc>
        <w:tc>
          <w:tcPr>
            <w:tcW w:w="218" w:type="pct"/>
            <w:vAlign w:val="center"/>
          </w:tcPr>
          <w:p w14:paraId="2A2E3CDE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4CDAD80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55C5A7E9" w14:textId="77777777" w:rsidR="000C490B" w:rsidRPr="00D047CB" w:rsidRDefault="000C490B" w:rsidP="0041391B">
            <w:r w:rsidRPr="00D047CB">
              <w:t>PÖÖ 11 Toplumun inanç, ibadet, ahlak, örf ve adetlerini İslam’ın temel kaynakları ışığında yorumlama ve toplumu aydınlatma yetkinliğine sahip olma</w:t>
            </w:r>
          </w:p>
        </w:tc>
        <w:tc>
          <w:tcPr>
            <w:tcW w:w="221" w:type="pct"/>
            <w:vAlign w:val="center"/>
          </w:tcPr>
          <w:p w14:paraId="1AC78703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393511C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59B82E6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9F9A8C3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29CC40BE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BDC9530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785415F2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5FCE19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29D7835" w14:textId="77777777" w:rsidR="000C490B" w:rsidRPr="00D047CB" w:rsidRDefault="000C490B" w:rsidP="0041391B">
            <w:r w:rsidRPr="00D047CB">
              <w:t>PÖÖ 12 Dini danışmanlık ve rehberlik bilgi ve becerisine sahip olma</w:t>
            </w:r>
          </w:p>
        </w:tc>
        <w:tc>
          <w:tcPr>
            <w:tcW w:w="221" w:type="pct"/>
            <w:vAlign w:val="center"/>
          </w:tcPr>
          <w:p w14:paraId="6E19348F" w14:textId="0F63B55C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580251B4" w14:textId="0EB9F7CA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C054B9E" w14:textId="275BFB0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2232D573" w14:textId="09B607F5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33369BB" w14:textId="0630659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66BF351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66622FBC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6DB29360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0C1043A" w14:textId="77777777" w:rsidR="000C490B" w:rsidRPr="00D047CB" w:rsidRDefault="000C490B" w:rsidP="0041391B">
            <w:r w:rsidRPr="00D047CB">
              <w:t>PÖÖ 13 Akıl, bilgi, istişare, emanete riayet, ehliyet ve adalet gibi temel değerler/ilkeler ışığında çalışma ve sorumluluk üstlenebilme yetkinliğine sahip olma</w:t>
            </w:r>
          </w:p>
        </w:tc>
        <w:tc>
          <w:tcPr>
            <w:tcW w:w="221" w:type="pct"/>
            <w:vAlign w:val="center"/>
          </w:tcPr>
          <w:p w14:paraId="07CBD960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25EE31C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D3B871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FBA84B6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1822C62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59ED859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082AD178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63FF8E9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6CCBF36" w14:textId="77777777" w:rsidR="000C490B" w:rsidRPr="00D047CB" w:rsidRDefault="000C490B" w:rsidP="0041391B">
            <w:r w:rsidRPr="00D047CB">
              <w:t>PÖÖ 14 İslam kültür, sanat ve medeniyeti hakkında temel ve bütüncül bilgilere sahip olma</w:t>
            </w:r>
          </w:p>
        </w:tc>
        <w:tc>
          <w:tcPr>
            <w:tcW w:w="221" w:type="pct"/>
            <w:vAlign w:val="center"/>
          </w:tcPr>
          <w:p w14:paraId="27D065D7" w14:textId="7B4D2640" w:rsidR="000C490B" w:rsidRPr="00D047CB" w:rsidRDefault="0020083F" w:rsidP="002A48EE">
            <w:pPr>
              <w:jc w:val="center"/>
            </w:pPr>
            <w:r w:rsidRPr="00D047CB">
              <w:t>1</w:t>
            </w:r>
          </w:p>
        </w:tc>
        <w:tc>
          <w:tcPr>
            <w:tcW w:w="221" w:type="pct"/>
            <w:vAlign w:val="center"/>
          </w:tcPr>
          <w:p w14:paraId="00DFC040" w14:textId="59C16587" w:rsidR="000C490B" w:rsidRPr="00D047CB" w:rsidRDefault="0020083F" w:rsidP="002A48EE">
            <w:pPr>
              <w:jc w:val="center"/>
            </w:pPr>
            <w:r w:rsidRPr="00D047CB">
              <w:t>4</w:t>
            </w:r>
          </w:p>
        </w:tc>
        <w:tc>
          <w:tcPr>
            <w:tcW w:w="221" w:type="pct"/>
            <w:vAlign w:val="center"/>
          </w:tcPr>
          <w:p w14:paraId="22DF143E" w14:textId="6B60C4AE" w:rsidR="000C490B" w:rsidRPr="00D047CB" w:rsidRDefault="0020083F" w:rsidP="002A48EE">
            <w:pPr>
              <w:jc w:val="center"/>
            </w:pPr>
            <w:r w:rsidRPr="00D047CB">
              <w:t>4</w:t>
            </w:r>
          </w:p>
        </w:tc>
        <w:tc>
          <w:tcPr>
            <w:tcW w:w="221" w:type="pct"/>
            <w:vAlign w:val="center"/>
          </w:tcPr>
          <w:p w14:paraId="631862D1" w14:textId="7A6642D7" w:rsidR="000C490B" w:rsidRPr="00D047CB" w:rsidRDefault="0020083F" w:rsidP="002A48EE">
            <w:pPr>
              <w:jc w:val="center"/>
            </w:pPr>
            <w:r w:rsidRPr="00D047CB">
              <w:t>4</w:t>
            </w:r>
          </w:p>
        </w:tc>
        <w:tc>
          <w:tcPr>
            <w:tcW w:w="221" w:type="pct"/>
            <w:vAlign w:val="center"/>
          </w:tcPr>
          <w:p w14:paraId="3993DE88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8CCC718" w14:textId="401F2738" w:rsidR="000C490B" w:rsidRPr="00D047CB" w:rsidRDefault="0020083F" w:rsidP="002A48EE">
            <w:pPr>
              <w:jc w:val="center"/>
            </w:pPr>
            <w:r w:rsidRPr="00D047CB">
              <w:t>5</w:t>
            </w:r>
          </w:p>
        </w:tc>
        <w:tc>
          <w:tcPr>
            <w:tcW w:w="218" w:type="pct"/>
            <w:vAlign w:val="center"/>
          </w:tcPr>
          <w:p w14:paraId="62FECCB1" w14:textId="77777777" w:rsidR="000C490B" w:rsidRPr="00D047CB" w:rsidRDefault="000C490B" w:rsidP="002A48EE">
            <w:pPr>
              <w:jc w:val="center"/>
            </w:pPr>
          </w:p>
        </w:tc>
      </w:tr>
    </w:tbl>
    <w:p w14:paraId="26617473" w14:textId="52D8C726" w:rsidR="000C490B" w:rsidRPr="00D047CB" w:rsidRDefault="000C490B" w:rsidP="000C490B">
      <w:pPr>
        <w:rPr>
          <w:b/>
          <w:bCs/>
        </w:rPr>
      </w:pPr>
      <w:r w:rsidRPr="00D047CB">
        <w:rPr>
          <w:b/>
          <w:bCs/>
        </w:rPr>
        <w:t>Açıklamalar:</w:t>
      </w:r>
    </w:p>
    <w:p w14:paraId="03BD2AC9" w14:textId="77777777" w:rsidR="000C490B" w:rsidRPr="00D047CB" w:rsidRDefault="000C490B" w:rsidP="000C490B">
      <w:pPr>
        <w:ind w:left="426" w:hanging="426"/>
      </w:pPr>
      <w:r w:rsidRPr="00D047CB">
        <w:t>* Kaynaklar İSNAD atıf sistemin kaynakça yazım usulüne göre yazılacaktır.</w:t>
      </w:r>
    </w:p>
    <w:p w14:paraId="0B1F0DAE" w14:textId="77777777" w:rsidR="000C490B" w:rsidRPr="00D047CB" w:rsidRDefault="000C490B" w:rsidP="000C490B">
      <w:pPr>
        <w:ind w:left="426" w:hanging="426"/>
      </w:pPr>
      <w:r w:rsidRPr="00D047CB">
        <w:t>** İlave öğrenme çıktısı yazmak için satır açabilirsiniz.</w:t>
      </w:r>
    </w:p>
    <w:p w14:paraId="415C8994" w14:textId="77777777" w:rsidR="000C490B" w:rsidRPr="00D047CB" w:rsidRDefault="000C490B" w:rsidP="000C490B">
      <w:pPr>
        <w:ind w:left="426" w:hanging="426"/>
      </w:pPr>
      <w:r w:rsidRPr="00D047CB">
        <w:t>***Kaynaklar İSNAD metin içi atıf gösterme usulüne göre yazılacaktır.</w:t>
      </w:r>
    </w:p>
    <w:p w14:paraId="3B6C0AE1" w14:textId="452F4F48" w:rsidR="0020083F" w:rsidRPr="00D047CB" w:rsidRDefault="000C490B" w:rsidP="0020083F">
      <w:pPr>
        <w:ind w:left="426" w:hanging="426"/>
      </w:pPr>
      <w:r w:rsidRPr="00D047CB">
        <w:t>****Ders sorumlusu öğretim elemanının gerekli görmesi durumunda dersin içerik ve hedeflerine uygun ölçme ve değerlendirmeye esas olacak ödev/ödevler verebilir.</w:t>
      </w:r>
    </w:p>
    <w:p w14:paraId="42B02A22" w14:textId="77777777" w:rsidR="0020083F" w:rsidRPr="00D047CB" w:rsidRDefault="0020083F" w:rsidP="000C490B">
      <w:pPr>
        <w:ind w:left="426" w:hanging="426"/>
      </w:pPr>
    </w:p>
    <w:sectPr w:rsidR="0020083F" w:rsidRPr="00D047CB" w:rsidSect="000C490B">
      <w:headerReference w:type="default" r:id="rId8"/>
      <w:pgSz w:w="12240" w:h="15840" w:code="1"/>
      <w:pgMar w:top="539" w:right="567" w:bottom="27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45D6" w14:textId="77777777" w:rsidR="00DA33A1" w:rsidRDefault="00DA33A1" w:rsidP="007B135A">
      <w:r>
        <w:separator/>
      </w:r>
    </w:p>
  </w:endnote>
  <w:endnote w:type="continuationSeparator" w:id="0">
    <w:p w14:paraId="09F03DB4" w14:textId="77777777" w:rsidR="00DA33A1" w:rsidRDefault="00DA33A1" w:rsidP="007B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7AF2" w14:textId="77777777" w:rsidR="00DA33A1" w:rsidRDefault="00DA33A1" w:rsidP="007B135A">
      <w:r>
        <w:separator/>
      </w:r>
    </w:p>
  </w:footnote>
  <w:footnote w:type="continuationSeparator" w:id="0">
    <w:p w14:paraId="4A34045F" w14:textId="77777777" w:rsidR="00DA33A1" w:rsidRDefault="00DA33A1" w:rsidP="007B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1199" w:type="dxa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111"/>
      <w:gridCol w:w="6655"/>
      <w:gridCol w:w="1663"/>
      <w:gridCol w:w="1770"/>
    </w:tblGrid>
    <w:tr w:rsidR="00250125" w14:paraId="12370112" w14:textId="77777777" w:rsidTr="00D275D9">
      <w:trPr>
        <w:trHeight w:val="244"/>
      </w:trPr>
      <w:tc>
        <w:tcPr>
          <w:tcW w:w="1111" w:type="dxa"/>
          <w:vMerge w:val="restart"/>
        </w:tcPr>
        <w:p w14:paraId="2BCC6A6D" w14:textId="10D0A33B" w:rsidR="00250125" w:rsidRDefault="00A94A0E" w:rsidP="007B135A">
          <w:pPr>
            <w:pStyle w:val="TableParagraph"/>
            <w:ind w:left="105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F12BF10" wp14:editId="6191E36E">
                <wp:extent cx="552450" cy="819150"/>
                <wp:effectExtent l="0" t="0" r="0" b="0"/>
                <wp:docPr id="1127905106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Merge w:val="restart"/>
        </w:tcPr>
        <w:p w14:paraId="5C1B9AE2" w14:textId="77777777" w:rsidR="00250125" w:rsidRDefault="00250125" w:rsidP="007B135A">
          <w:pPr>
            <w:pStyle w:val="TableParagraph"/>
            <w:spacing w:before="161"/>
            <w:rPr>
              <w:sz w:val="27"/>
            </w:rPr>
          </w:pPr>
        </w:p>
        <w:p w14:paraId="2A11AE4A" w14:textId="1F205740" w:rsidR="00250125" w:rsidRDefault="00250125" w:rsidP="007B135A">
          <w:pPr>
            <w:pStyle w:val="TableParagraph"/>
            <w:spacing w:before="1"/>
            <w:ind w:left="18"/>
            <w:jc w:val="center"/>
            <w:rPr>
              <w:sz w:val="27"/>
            </w:rPr>
          </w:pPr>
          <w:r>
            <w:rPr>
              <w:spacing w:val="-2"/>
              <w:w w:val="90"/>
              <w:sz w:val="27"/>
            </w:rPr>
            <w:t>Ders İzlence Formu</w:t>
          </w:r>
        </w:p>
      </w:tc>
      <w:tc>
        <w:tcPr>
          <w:tcW w:w="1663" w:type="dxa"/>
        </w:tcPr>
        <w:p w14:paraId="03580CBA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4"/>
              <w:w w:val="90"/>
              <w:sz w:val="20"/>
            </w:rPr>
            <w:t>Doküman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63ECE5C1" w14:textId="0CCA9026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35F0D45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6330CED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27C6DB1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5A88F9BD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53E1AAB7" w14:textId="5208B056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A91E07D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408CBAE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1EBEC0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2CB2297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45FA9E26" w14:textId="3261A55D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6820336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095DED3C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362D7C2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31FC19D3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2F77804E" w14:textId="6711BD9F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DAAFE3D" w14:textId="77777777" w:rsidTr="00D275D9">
      <w:trPr>
        <w:trHeight w:val="253"/>
      </w:trPr>
      <w:tc>
        <w:tcPr>
          <w:tcW w:w="1111" w:type="dxa"/>
          <w:vMerge/>
          <w:tcBorders>
            <w:top w:val="nil"/>
          </w:tcBorders>
        </w:tcPr>
        <w:p w14:paraId="14C1DE0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C704B5F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2B0873A0" w14:textId="77777777" w:rsidR="00250125" w:rsidRDefault="00250125" w:rsidP="007B135A">
          <w:pPr>
            <w:pStyle w:val="TableParagraph"/>
            <w:ind w:left="81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770" w:type="dxa"/>
        </w:tcPr>
        <w:p w14:paraId="7E487B31" w14:textId="2EA458A0" w:rsidR="00250125" w:rsidRDefault="00250125" w:rsidP="007B135A">
          <w:pPr>
            <w:pStyle w:val="TableParagraph"/>
            <w:spacing w:line="228" w:lineRule="exact"/>
            <w:ind w:left="81"/>
            <w:rPr>
              <w:sz w:val="20"/>
            </w:rPr>
          </w:pPr>
        </w:p>
      </w:tc>
    </w:tr>
  </w:tbl>
  <w:p w14:paraId="1D12DACC" w14:textId="77777777" w:rsidR="00250125" w:rsidRDefault="002501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449"/>
    <w:multiLevelType w:val="multilevel"/>
    <w:tmpl w:val="44422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" w:hanging="1440"/>
      </w:pPr>
      <w:rPr>
        <w:rFonts w:hint="default"/>
      </w:rPr>
    </w:lvl>
  </w:abstractNum>
  <w:abstractNum w:abstractNumId="1" w15:restartNumberingAfterBreak="0">
    <w:nsid w:val="2A5E0BC6"/>
    <w:multiLevelType w:val="hybridMultilevel"/>
    <w:tmpl w:val="C20CDF00"/>
    <w:lvl w:ilvl="0" w:tplc="B25A98BC">
      <w:start w:val="1"/>
      <w:numFmt w:val="decimal"/>
      <w:lvlText w:val="%1."/>
      <w:lvlJc w:val="left"/>
      <w:pPr>
        <w:ind w:left="629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D91C7FB6">
      <w:numFmt w:val="bullet"/>
      <w:lvlText w:val="•"/>
      <w:lvlJc w:val="left"/>
      <w:pPr>
        <w:ind w:left="1296" w:hanging="312"/>
      </w:pPr>
      <w:rPr>
        <w:rFonts w:hint="default"/>
        <w:lang w:val="tr-TR" w:eastAsia="en-US" w:bidi="ar-SA"/>
      </w:rPr>
    </w:lvl>
    <w:lvl w:ilvl="2" w:tplc="D34C802E">
      <w:numFmt w:val="bullet"/>
      <w:lvlText w:val="•"/>
      <w:lvlJc w:val="left"/>
      <w:pPr>
        <w:ind w:left="1969" w:hanging="312"/>
      </w:pPr>
      <w:rPr>
        <w:rFonts w:hint="default"/>
        <w:lang w:val="tr-TR" w:eastAsia="en-US" w:bidi="ar-SA"/>
      </w:rPr>
    </w:lvl>
    <w:lvl w:ilvl="3" w:tplc="0A12B0EC">
      <w:numFmt w:val="bullet"/>
      <w:lvlText w:val="•"/>
      <w:lvlJc w:val="left"/>
      <w:pPr>
        <w:ind w:left="2642" w:hanging="312"/>
      </w:pPr>
      <w:rPr>
        <w:rFonts w:hint="default"/>
        <w:lang w:val="tr-TR" w:eastAsia="en-US" w:bidi="ar-SA"/>
      </w:rPr>
    </w:lvl>
    <w:lvl w:ilvl="4" w:tplc="EB9411A8">
      <w:numFmt w:val="bullet"/>
      <w:lvlText w:val="•"/>
      <w:lvlJc w:val="left"/>
      <w:pPr>
        <w:ind w:left="3315" w:hanging="312"/>
      </w:pPr>
      <w:rPr>
        <w:rFonts w:hint="default"/>
        <w:lang w:val="tr-TR" w:eastAsia="en-US" w:bidi="ar-SA"/>
      </w:rPr>
    </w:lvl>
    <w:lvl w:ilvl="5" w:tplc="BE0E91F2">
      <w:numFmt w:val="bullet"/>
      <w:lvlText w:val="•"/>
      <w:lvlJc w:val="left"/>
      <w:pPr>
        <w:ind w:left="3988" w:hanging="312"/>
      </w:pPr>
      <w:rPr>
        <w:rFonts w:hint="default"/>
        <w:lang w:val="tr-TR" w:eastAsia="en-US" w:bidi="ar-SA"/>
      </w:rPr>
    </w:lvl>
    <w:lvl w:ilvl="6" w:tplc="67E2B5E6">
      <w:numFmt w:val="bullet"/>
      <w:lvlText w:val="•"/>
      <w:lvlJc w:val="left"/>
      <w:pPr>
        <w:ind w:left="4662" w:hanging="312"/>
      </w:pPr>
      <w:rPr>
        <w:rFonts w:hint="default"/>
        <w:lang w:val="tr-TR" w:eastAsia="en-US" w:bidi="ar-SA"/>
      </w:rPr>
    </w:lvl>
    <w:lvl w:ilvl="7" w:tplc="CA32750A">
      <w:numFmt w:val="bullet"/>
      <w:lvlText w:val="•"/>
      <w:lvlJc w:val="left"/>
      <w:pPr>
        <w:ind w:left="5335" w:hanging="312"/>
      </w:pPr>
      <w:rPr>
        <w:rFonts w:hint="default"/>
        <w:lang w:val="tr-TR" w:eastAsia="en-US" w:bidi="ar-SA"/>
      </w:rPr>
    </w:lvl>
    <w:lvl w:ilvl="8" w:tplc="5C9C42F4">
      <w:numFmt w:val="bullet"/>
      <w:lvlText w:val="•"/>
      <w:lvlJc w:val="left"/>
      <w:pPr>
        <w:ind w:left="6008" w:hanging="312"/>
      </w:pPr>
      <w:rPr>
        <w:rFonts w:hint="default"/>
        <w:lang w:val="tr-TR" w:eastAsia="en-US" w:bidi="ar-SA"/>
      </w:rPr>
    </w:lvl>
  </w:abstractNum>
  <w:abstractNum w:abstractNumId="2" w15:restartNumberingAfterBreak="0">
    <w:nsid w:val="352916EE"/>
    <w:multiLevelType w:val="hybridMultilevel"/>
    <w:tmpl w:val="CA8AA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240"/>
    <w:multiLevelType w:val="hybridMultilevel"/>
    <w:tmpl w:val="E2BA842C"/>
    <w:lvl w:ilvl="0" w:tplc="041F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C65300C"/>
    <w:multiLevelType w:val="hybridMultilevel"/>
    <w:tmpl w:val="E732E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0D"/>
    <w:multiLevelType w:val="hybridMultilevel"/>
    <w:tmpl w:val="A768C1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6154"/>
    <w:multiLevelType w:val="hybridMultilevel"/>
    <w:tmpl w:val="47CE1E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32C3"/>
    <w:multiLevelType w:val="hybridMultilevel"/>
    <w:tmpl w:val="317A8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B5046"/>
    <w:multiLevelType w:val="hybridMultilevel"/>
    <w:tmpl w:val="ADD69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0751">
    <w:abstractNumId w:val="1"/>
  </w:num>
  <w:num w:numId="2" w16cid:durableId="1049493810">
    <w:abstractNumId w:val="7"/>
  </w:num>
  <w:num w:numId="3" w16cid:durableId="259532321">
    <w:abstractNumId w:val="6"/>
  </w:num>
  <w:num w:numId="4" w16cid:durableId="326514932">
    <w:abstractNumId w:val="2"/>
  </w:num>
  <w:num w:numId="5" w16cid:durableId="330136876">
    <w:abstractNumId w:val="4"/>
  </w:num>
  <w:num w:numId="6" w16cid:durableId="1405637896">
    <w:abstractNumId w:val="8"/>
  </w:num>
  <w:num w:numId="7" w16cid:durableId="1223254303">
    <w:abstractNumId w:val="0"/>
  </w:num>
  <w:num w:numId="8" w16cid:durableId="1003317437">
    <w:abstractNumId w:val="5"/>
  </w:num>
  <w:num w:numId="9" w16cid:durableId="966206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A"/>
    <w:rsid w:val="0002636A"/>
    <w:rsid w:val="000504E4"/>
    <w:rsid w:val="000513A5"/>
    <w:rsid w:val="0006013E"/>
    <w:rsid w:val="00067FF7"/>
    <w:rsid w:val="00076540"/>
    <w:rsid w:val="00087DE0"/>
    <w:rsid w:val="000B5DA2"/>
    <w:rsid w:val="000B701F"/>
    <w:rsid w:val="000C490B"/>
    <w:rsid w:val="000D0AFB"/>
    <w:rsid w:val="000F305B"/>
    <w:rsid w:val="00110573"/>
    <w:rsid w:val="00137AA6"/>
    <w:rsid w:val="00175C0D"/>
    <w:rsid w:val="00177132"/>
    <w:rsid w:val="001821BC"/>
    <w:rsid w:val="001C0D3A"/>
    <w:rsid w:val="001C5AE0"/>
    <w:rsid w:val="001E3B22"/>
    <w:rsid w:val="0020083F"/>
    <w:rsid w:val="00201E34"/>
    <w:rsid w:val="0020266F"/>
    <w:rsid w:val="002313CB"/>
    <w:rsid w:val="00246D42"/>
    <w:rsid w:val="00250125"/>
    <w:rsid w:val="00250B07"/>
    <w:rsid w:val="002A48EE"/>
    <w:rsid w:val="002A4E02"/>
    <w:rsid w:val="002C2FAB"/>
    <w:rsid w:val="002D139D"/>
    <w:rsid w:val="002E0389"/>
    <w:rsid w:val="002E43B2"/>
    <w:rsid w:val="0036658D"/>
    <w:rsid w:val="00371E05"/>
    <w:rsid w:val="003F109F"/>
    <w:rsid w:val="00400D8B"/>
    <w:rsid w:val="0041246B"/>
    <w:rsid w:val="004128FB"/>
    <w:rsid w:val="0041391B"/>
    <w:rsid w:val="004164BB"/>
    <w:rsid w:val="00423A0D"/>
    <w:rsid w:val="00466989"/>
    <w:rsid w:val="00483362"/>
    <w:rsid w:val="00487C4C"/>
    <w:rsid w:val="004C5D52"/>
    <w:rsid w:val="004E0805"/>
    <w:rsid w:val="004F3762"/>
    <w:rsid w:val="005163C2"/>
    <w:rsid w:val="005420A9"/>
    <w:rsid w:val="00567F55"/>
    <w:rsid w:val="005A2AA2"/>
    <w:rsid w:val="005B5CD2"/>
    <w:rsid w:val="005D195E"/>
    <w:rsid w:val="006066B6"/>
    <w:rsid w:val="00612107"/>
    <w:rsid w:val="006241B7"/>
    <w:rsid w:val="00627301"/>
    <w:rsid w:val="00630CD3"/>
    <w:rsid w:val="00644DC7"/>
    <w:rsid w:val="0067145D"/>
    <w:rsid w:val="006A3D1E"/>
    <w:rsid w:val="006A50B3"/>
    <w:rsid w:val="006B7447"/>
    <w:rsid w:val="006C5DBE"/>
    <w:rsid w:val="006D19D3"/>
    <w:rsid w:val="006D3644"/>
    <w:rsid w:val="006E2F70"/>
    <w:rsid w:val="00701FED"/>
    <w:rsid w:val="00711E33"/>
    <w:rsid w:val="00714C03"/>
    <w:rsid w:val="00715592"/>
    <w:rsid w:val="00716400"/>
    <w:rsid w:val="00717FB9"/>
    <w:rsid w:val="007519FB"/>
    <w:rsid w:val="007702CC"/>
    <w:rsid w:val="00782ED1"/>
    <w:rsid w:val="0078475F"/>
    <w:rsid w:val="00794990"/>
    <w:rsid w:val="007B135A"/>
    <w:rsid w:val="007B65A0"/>
    <w:rsid w:val="007B77E8"/>
    <w:rsid w:val="007D249D"/>
    <w:rsid w:val="007D24B1"/>
    <w:rsid w:val="007D3CED"/>
    <w:rsid w:val="007D5A36"/>
    <w:rsid w:val="007F7562"/>
    <w:rsid w:val="007F797C"/>
    <w:rsid w:val="00816932"/>
    <w:rsid w:val="008520AF"/>
    <w:rsid w:val="008571CF"/>
    <w:rsid w:val="00872F59"/>
    <w:rsid w:val="00876EB6"/>
    <w:rsid w:val="0088126C"/>
    <w:rsid w:val="008904AA"/>
    <w:rsid w:val="00896D9B"/>
    <w:rsid w:val="008B062F"/>
    <w:rsid w:val="008D141E"/>
    <w:rsid w:val="008F0036"/>
    <w:rsid w:val="008F4FD4"/>
    <w:rsid w:val="008F692E"/>
    <w:rsid w:val="00921FE9"/>
    <w:rsid w:val="0094046D"/>
    <w:rsid w:val="0094490B"/>
    <w:rsid w:val="0094503B"/>
    <w:rsid w:val="00963042"/>
    <w:rsid w:val="00967DAA"/>
    <w:rsid w:val="00976AEE"/>
    <w:rsid w:val="009877C1"/>
    <w:rsid w:val="009E0F54"/>
    <w:rsid w:val="009E527A"/>
    <w:rsid w:val="009F1BDD"/>
    <w:rsid w:val="00A007DD"/>
    <w:rsid w:val="00A57B7A"/>
    <w:rsid w:val="00A65EDC"/>
    <w:rsid w:val="00A94A0E"/>
    <w:rsid w:val="00A96B20"/>
    <w:rsid w:val="00AC783F"/>
    <w:rsid w:val="00AD1F6B"/>
    <w:rsid w:val="00AF7D2E"/>
    <w:rsid w:val="00B0455F"/>
    <w:rsid w:val="00B107E3"/>
    <w:rsid w:val="00B776C6"/>
    <w:rsid w:val="00BA0968"/>
    <w:rsid w:val="00BC38D0"/>
    <w:rsid w:val="00BC4165"/>
    <w:rsid w:val="00BD3C76"/>
    <w:rsid w:val="00C33D3A"/>
    <w:rsid w:val="00C428FB"/>
    <w:rsid w:val="00C65E48"/>
    <w:rsid w:val="00C9025B"/>
    <w:rsid w:val="00C9066A"/>
    <w:rsid w:val="00C9290A"/>
    <w:rsid w:val="00CA3923"/>
    <w:rsid w:val="00CD6D1C"/>
    <w:rsid w:val="00CE63DE"/>
    <w:rsid w:val="00D01F65"/>
    <w:rsid w:val="00D031CD"/>
    <w:rsid w:val="00D047CB"/>
    <w:rsid w:val="00D10D3D"/>
    <w:rsid w:val="00D275D9"/>
    <w:rsid w:val="00D65919"/>
    <w:rsid w:val="00D72055"/>
    <w:rsid w:val="00D93D59"/>
    <w:rsid w:val="00DA2D1D"/>
    <w:rsid w:val="00DA33A1"/>
    <w:rsid w:val="00DC6BF7"/>
    <w:rsid w:val="00DD45C3"/>
    <w:rsid w:val="00DD5F37"/>
    <w:rsid w:val="00DE0F3B"/>
    <w:rsid w:val="00E0185C"/>
    <w:rsid w:val="00E1713F"/>
    <w:rsid w:val="00E17153"/>
    <w:rsid w:val="00E2395F"/>
    <w:rsid w:val="00E363A4"/>
    <w:rsid w:val="00E51DED"/>
    <w:rsid w:val="00E55DA3"/>
    <w:rsid w:val="00E8255F"/>
    <w:rsid w:val="00E90FE7"/>
    <w:rsid w:val="00E9417A"/>
    <w:rsid w:val="00EA4EEB"/>
    <w:rsid w:val="00EB22E8"/>
    <w:rsid w:val="00EB4442"/>
    <w:rsid w:val="00ED279E"/>
    <w:rsid w:val="00F16614"/>
    <w:rsid w:val="00F16B80"/>
    <w:rsid w:val="00F24707"/>
    <w:rsid w:val="00F50D2E"/>
    <w:rsid w:val="00F560CF"/>
    <w:rsid w:val="00F81F80"/>
    <w:rsid w:val="00FB5231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33129"/>
  <w15:docId w15:val="{96BCDA93-454C-4210-8C0D-AEDC902F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490B"/>
    <w:pPr>
      <w:keepNext/>
      <w:keepLines/>
      <w:widowControl/>
      <w:autoSpaceDE/>
      <w:autoSpaceDN/>
      <w:spacing w:line="360" w:lineRule="auto"/>
      <w:ind w:left="709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05" w:hanging="31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7B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C490B"/>
    <w:rPr>
      <w:rFonts w:ascii="Times New Roman" w:eastAsiaTheme="majorEastAsia" w:hAnsi="Times New Roman" w:cstheme="majorBidi"/>
      <w:b/>
      <w:bCs/>
      <w:sz w:val="24"/>
      <w:szCs w:val="26"/>
      <w:lang w:val="tr-TR"/>
    </w:rPr>
  </w:style>
  <w:style w:type="character" w:styleId="Gl">
    <w:name w:val="Strong"/>
    <w:basedOn w:val="VarsaylanParagrafYazTipi"/>
    <w:uiPriority w:val="22"/>
    <w:qFormat/>
    <w:rsid w:val="00177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2B0C-3156-4185-8899-A1775B87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6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hızır</dc:creator>
  <cp:lastModifiedBy>Hasan TANRIVERDİ</cp:lastModifiedBy>
  <cp:revision>14</cp:revision>
  <dcterms:created xsi:type="dcterms:W3CDTF">2024-12-30T07:34:00Z</dcterms:created>
  <dcterms:modified xsi:type="dcterms:W3CDTF">2025-09-11T07:07:00Z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Security Shell 4.8.25.2 (http://www.pdf-tools.com)</vt:lpwstr>
  </property>
</Properties>
</file>